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4526"/>
        <w:gridCol w:w="11498"/>
      </w:tblGrid>
      <w:tr w:rsidR="00BD51B4" w14:paraId="43104875"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E913E86"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adı: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5185F63"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Mülki dövriyyəsi məhdudlaşdırılmış əşyaların (ozondağıdıcı maddələr və tərkibində belə maddələr olan məhsullar) dövriyyəsinə icazə verilməsi</w:t>
            </w:r>
          </w:p>
        </w:tc>
      </w:tr>
      <w:tr w:rsidR="00BD51B4" w14:paraId="0E1FB43A"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2B89521"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 göstərən qurumlar: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E1104"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Ekologiya və Təbii Sərvətlər Nazirliyinin Dövlət Ekoloji Ekspertiza Agentliyi</w:t>
            </w:r>
          </w:p>
        </w:tc>
      </w:tr>
      <w:tr w:rsidR="00BD51B4" w14:paraId="61224B13"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151CC84" w14:textId="77777777" w:rsidR="00BD51B4" w:rsidRDefault="00000000">
            <w:pPr>
              <w:spacing w:after="0" w:line="240" w:lineRule="auto"/>
              <w:rPr>
                <w:rFonts w:ascii="Arial" w:eastAsia="Times New Roman" w:hAnsi="Arial" w:cs="Arial"/>
                <w:i/>
                <w:iCs/>
                <w:color w:val="000000" w:themeColor="text1"/>
                <w:kern w:val="0"/>
                <w14:ligatures w14:val="none"/>
              </w:rPr>
            </w:pPr>
            <w:r>
              <w:rPr>
                <w:rFonts w:ascii="Arial" w:eastAsia="Times New Roman" w:hAnsi="Arial" w:cs="Arial"/>
                <w:i/>
                <w:iCs/>
                <w:kern w:val="0"/>
                <w:lang w:eastAsia="zh-CN" w:bidi="ar"/>
              </w:rPr>
              <w:t>Xidmətin aid olduğu təsnifat: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FCDAD" w14:textId="77777777" w:rsidR="00BD51B4" w:rsidRDefault="00000000">
            <w:pPr>
              <w:pStyle w:val="NormalWeb"/>
              <w:spacing w:before="0" w:beforeAutospacing="0" w:after="0" w:afterAutospacing="0"/>
              <w:rPr>
                <w:rFonts w:ascii="Arial" w:hAnsi="Arial" w:cs="Arial"/>
                <w:color w:val="000000" w:themeColor="text1"/>
                <w:sz w:val="22"/>
                <w:szCs w:val="22"/>
              </w:rPr>
            </w:pPr>
            <w:r>
              <w:rPr>
                <w:rFonts w:ascii="Arial" w:hAnsi="Arial" w:cs="Arial"/>
                <w:sz w:val="22"/>
                <w:szCs w:val="22"/>
              </w:rPr>
              <w:t>Ekologiya, ətraf mühitdən istifadə və təbii sərvətlər</w:t>
            </w:r>
          </w:p>
        </w:tc>
      </w:tr>
      <w:tr w:rsidR="00BD51B4" w14:paraId="30F998EF"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BA700F3"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icrasında iştirak edən digər qurumlar</w:t>
            </w:r>
          </w:p>
        </w:tc>
        <w:tc>
          <w:tcPr>
            <w:tcW w:w="114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C5D71"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Regional Ekologiya və Təbii Sərvətlər İdarələri</w:t>
            </w:r>
          </w:p>
        </w:tc>
      </w:tr>
      <w:tr w:rsidR="00BD51B4" w14:paraId="3B1FA309"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26CDD57"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Hüquqi əsas:</w:t>
            </w:r>
          </w:p>
          <w:p w14:paraId="55744E9C" w14:textId="26BA4154" w:rsidR="00BD51B4" w:rsidRDefault="00BD51B4">
            <w:pPr>
              <w:spacing w:after="0" w:line="240" w:lineRule="auto"/>
              <w:rPr>
                <w:rFonts w:ascii="Arial" w:eastAsia="Times New Roman" w:hAnsi="Arial" w:cs="Arial"/>
                <w:kern w:val="0"/>
                <w14:ligatures w14:val="none"/>
              </w:rPr>
            </w:pP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8A830" w14:textId="77777777" w:rsidR="00BD51B4" w:rsidRDefault="00000000">
            <w:pPr>
              <w:numPr>
                <w:ilvl w:val="0"/>
                <w:numId w:val="1"/>
              </w:numPr>
              <w:tabs>
                <w:tab w:val="clear" w:pos="720"/>
                <w:tab w:val="left" w:pos="183"/>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Hüquqi əsas məzmunu: </w:t>
            </w:r>
            <w:r>
              <w:rPr>
                <w:rFonts w:ascii="Arial" w:eastAsia="Times New Roman" w:hAnsi="Arial" w:cs="Arial"/>
                <w:kern w:val="0"/>
                <w14:ligatures w14:val="none"/>
              </w:rPr>
              <w:t>"Mülki dövriyyənin müəyyən iştirakçılarına mənsub ola bilən və dövriyyədə olmasına xüsusi icazə əsasında yol verilən (mülki dövriyyəsi məhdudlaşdırılmış) əşyaların siyahısı haqqında" Azərbaycan Respublikası Qanununun 10-cu maddəsi;</w:t>
            </w:r>
          </w:p>
          <w:p w14:paraId="03591A66" w14:textId="77777777" w:rsidR="00BD51B4" w:rsidRDefault="00000000">
            <w:pPr>
              <w:spacing w:after="0" w:line="240" w:lineRule="auto"/>
              <w:ind w:left="183"/>
              <w:textAlignment w:val="baseline"/>
              <w:rPr>
                <w:rFonts w:ascii="Arial" w:eastAsia="Times New Roman" w:hAnsi="Arial" w:cs="Arial"/>
                <w:kern w:val="0"/>
                <w:lang w:val="az-Latn-AZ"/>
                <w14:ligatures w14:val="none"/>
              </w:rPr>
            </w:pPr>
            <w:r>
              <w:rPr>
                <w:rFonts w:ascii="Arial" w:eastAsia="Times New Roman" w:hAnsi="Arial" w:cs="Arial"/>
                <w:b/>
                <w:bCs/>
                <w:kern w:val="0"/>
                <w14:ligatures w14:val="none"/>
              </w:rPr>
              <w:t>Link: </w:t>
            </w:r>
            <w:r>
              <w:rPr>
                <w:rFonts w:ascii="Arial" w:eastAsia="Times New Roman" w:hAnsi="Arial" w:cs="Arial"/>
                <w:kern w:val="0"/>
                <w14:ligatures w14:val="none"/>
              </w:rPr>
              <w:t xml:space="preserve"> </w:t>
            </w:r>
            <w:hyperlink r:id="rId7" w:history="1">
              <w:r>
                <w:rPr>
                  <w:rStyle w:val="Hyperlink"/>
                  <w:rFonts w:ascii="Arial" w:eastAsia="Times New Roman" w:hAnsi="Arial" w:cs="Arial"/>
                  <w:kern w:val="0"/>
                  <w14:ligatures w14:val="none"/>
                </w:rPr>
                <w:t>https://e-qanun.az/framework/4791</w:t>
              </w:r>
            </w:hyperlink>
            <w:r>
              <w:rPr>
                <w:rFonts w:ascii="Arial" w:eastAsia="Times New Roman" w:hAnsi="Arial" w:cs="Arial"/>
                <w:kern w:val="0"/>
                <w:lang w:val="az-Latn-AZ"/>
                <w14:ligatures w14:val="none"/>
              </w:rPr>
              <w:t xml:space="preserve"> </w:t>
            </w:r>
          </w:p>
          <w:p w14:paraId="0C56702F" w14:textId="2F3E2CDC" w:rsidR="00BD51B4" w:rsidRPr="008F36F8" w:rsidRDefault="00000000">
            <w:pPr>
              <w:numPr>
                <w:ilvl w:val="0"/>
                <w:numId w:val="2"/>
              </w:numPr>
              <w:tabs>
                <w:tab w:val="clear" w:pos="720"/>
                <w:tab w:val="left" w:pos="183"/>
              </w:tabs>
              <w:spacing w:after="0" w:line="240" w:lineRule="auto"/>
              <w:ind w:left="183" w:hanging="142"/>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Hüquqi əsas məzmunu: </w:t>
            </w:r>
            <w:r w:rsidRPr="008F36F8">
              <w:rPr>
                <w:rFonts w:ascii="Arial" w:eastAsia="Times New Roman" w:hAnsi="Arial" w:cs="Arial"/>
                <w:kern w:val="0"/>
                <w:lang w:val="az-Latn-AZ"/>
                <w14:ligatures w14:val="none"/>
              </w:rPr>
              <w:t>Azərbaycan Respublikası Prezidentinin 2020-ci il 27 mart tarixli 975 nömrəli Fərmanı ilə təsdiq edilmiş "Azərbaycan Respublikasının Ekologiya və Təbii Sərvətlər Nazirliyi haqqında Əsasnamə"nin 3.0.</w:t>
            </w:r>
            <w:r w:rsidR="006D5015" w:rsidRPr="008F36F8">
              <w:rPr>
                <w:rFonts w:ascii="Arial" w:eastAsia="Times New Roman" w:hAnsi="Arial" w:cs="Arial"/>
                <w:kern w:val="0"/>
                <w:lang w:val="az-Latn-AZ"/>
                <w14:ligatures w14:val="none"/>
              </w:rPr>
              <w:t>2</w:t>
            </w:r>
            <w:r w:rsidRPr="008F36F8">
              <w:rPr>
                <w:rFonts w:ascii="Arial" w:eastAsia="Times New Roman" w:hAnsi="Arial" w:cs="Arial"/>
                <w:kern w:val="0"/>
                <w:lang w:val="az-Latn-AZ"/>
                <w14:ligatures w14:val="none"/>
              </w:rPr>
              <w:t>6 cı bəndi.</w:t>
            </w:r>
          </w:p>
          <w:p w14:paraId="6B1A663B" w14:textId="77777777" w:rsidR="00BD51B4" w:rsidRDefault="00000000">
            <w:pPr>
              <w:spacing w:after="0" w:line="240" w:lineRule="auto"/>
              <w:ind w:left="183"/>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Link: </w:t>
            </w:r>
            <w:hyperlink r:id="rId8" w:history="1">
              <w:r w:rsidRPr="008F36F8">
                <w:rPr>
                  <w:rStyle w:val="Hyperlink"/>
                  <w:rFonts w:ascii="Arial" w:eastAsia="Times New Roman" w:hAnsi="Arial" w:cs="Arial"/>
                  <w:kern w:val="0"/>
                  <w:lang w:val="az-Latn-AZ"/>
                  <w14:ligatures w14:val="none"/>
                </w:rPr>
                <w:t>https://e-qanun.az/framework/44803</w:t>
              </w:r>
            </w:hyperlink>
            <w:r>
              <w:rPr>
                <w:rFonts w:ascii="Arial" w:eastAsia="Times New Roman" w:hAnsi="Arial" w:cs="Arial"/>
                <w:kern w:val="0"/>
                <w:lang w:val="az-Latn-AZ"/>
                <w14:ligatures w14:val="none"/>
              </w:rPr>
              <w:t xml:space="preserve"> </w:t>
            </w:r>
          </w:p>
          <w:p w14:paraId="6ED0D73F" w14:textId="77777777" w:rsidR="00BD51B4" w:rsidRPr="008F36F8" w:rsidRDefault="00000000">
            <w:pPr>
              <w:numPr>
                <w:ilvl w:val="0"/>
                <w:numId w:val="3"/>
              </w:numPr>
              <w:tabs>
                <w:tab w:val="clear" w:pos="720"/>
                <w:tab w:val="left" w:pos="183"/>
              </w:tabs>
              <w:spacing w:after="0" w:line="240" w:lineRule="auto"/>
              <w:ind w:left="183" w:hanging="142"/>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Hüquqi əsas məzmunu: </w:t>
            </w:r>
            <w:r w:rsidRPr="008F36F8">
              <w:rPr>
                <w:rFonts w:ascii="Arial" w:eastAsia="Times New Roman" w:hAnsi="Arial" w:cs="Arial"/>
                <w:kern w:val="0"/>
                <w:lang w:val="az-Latn-AZ"/>
                <w14:ligatures w14:val="none"/>
              </w:rPr>
              <w:t>Azərbaycan Respublikası Prezidentinin 2020-ci il 27 mart tarixli 975 nömrəli Fərmanı ilə təsdiq edilmiş Dövlət Ekoloji Ekspertiza Agentliyinin Nizamnaməsinin 3.1.6</w:t>
            </w:r>
            <w:r>
              <w:rPr>
                <w:rFonts w:ascii="Arial" w:eastAsia="Times New Roman" w:hAnsi="Arial" w:cs="Arial"/>
                <w:kern w:val="0"/>
                <w:lang w:val="az-Latn-AZ"/>
                <w14:ligatures w14:val="none"/>
              </w:rPr>
              <w:t>-</w:t>
            </w:r>
            <w:r w:rsidRPr="008F36F8">
              <w:rPr>
                <w:rFonts w:ascii="Arial" w:eastAsia="Times New Roman" w:hAnsi="Arial" w:cs="Arial"/>
                <w:kern w:val="0"/>
                <w:lang w:val="az-Latn-AZ"/>
                <w14:ligatures w14:val="none"/>
              </w:rPr>
              <w:t>cı yarımbəndi</w:t>
            </w:r>
          </w:p>
          <w:p w14:paraId="5CDE88CA" w14:textId="77777777" w:rsidR="00BD51B4" w:rsidRDefault="00000000">
            <w:pPr>
              <w:spacing w:after="0" w:line="240" w:lineRule="auto"/>
              <w:ind w:left="183"/>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Link: </w:t>
            </w:r>
            <w:hyperlink r:id="rId9" w:history="1">
              <w:r w:rsidRPr="008F36F8">
                <w:rPr>
                  <w:rFonts w:ascii="Arial" w:eastAsia="Times New Roman" w:hAnsi="Arial" w:cs="Arial"/>
                  <w:kern w:val="0"/>
                  <w:lang w:val="az-Latn-AZ"/>
                  <w14:ligatures w14:val="none"/>
                </w:rPr>
                <w:t>https://e-qanun.az/framework/44803</w:t>
              </w:r>
            </w:hyperlink>
            <w:r>
              <w:rPr>
                <w:rFonts w:ascii="Arial" w:eastAsia="Times New Roman" w:hAnsi="Arial" w:cs="Arial"/>
                <w:kern w:val="0"/>
                <w:lang w:val="az-Latn-AZ"/>
                <w14:ligatures w14:val="none"/>
              </w:rPr>
              <w:t xml:space="preserve">  </w:t>
            </w:r>
          </w:p>
          <w:p w14:paraId="6032A5CA" w14:textId="77777777" w:rsidR="00BD51B4" w:rsidRPr="008F36F8" w:rsidRDefault="00000000">
            <w:pPr>
              <w:numPr>
                <w:ilvl w:val="0"/>
                <w:numId w:val="3"/>
              </w:numPr>
              <w:tabs>
                <w:tab w:val="clear" w:pos="720"/>
                <w:tab w:val="left" w:pos="183"/>
              </w:tabs>
              <w:spacing w:after="0" w:line="240" w:lineRule="auto"/>
              <w:ind w:left="183" w:hanging="142"/>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Hüquqi əsas məzmunu: </w:t>
            </w:r>
            <w:r w:rsidRPr="008F36F8">
              <w:rPr>
                <w:rFonts w:ascii="Arial" w:eastAsia="Times New Roman" w:hAnsi="Arial" w:cs="Arial"/>
                <w:kern w:val="0"/>
                <w:lang w:val="az-Latn-AZ"/>
                <w14:ligatures w14:val="none"/>
              </w:rPr>
              <w:t>Azərbaycan Respublikası Prezidentinin 2005-ci il 12 sentyabr tarixli 292 nömrəli Fərmanı ilə təsdiq edilmiş "Mülki dövriyyənin müəyyən iştirakçılarına mənsub ola bilən və dövriyyədə olmasına xüsusi icazə əsasında yol verilən (mülki dövriyyəsi məhdudlaşdırılmış) əşyaların dövriyyəsinə xüsusi icazə verilməsi Qaydaları";</w:t>
            </w:r>
          </w:p>
          <w:p w14:paraId="120F329E" w14:textId="77777777" w:rsidR="00BD51B4" w:rsidRDefault="00000000">
            <w:pPr>
              <w:spacing w:after="0" w:line="240" w:lineRule="auto"/>
              <w:ind w:left="183"/>
              <w:textAlignment w:val="baseline"/>
              <w:rPr>
                <w:rFonts w:ascii="Arial" w:eastAsia="Times New Roman" w:hAnsi="Arial" w:cs="Arial"/>
                <w:kern w:val="0"/>
                <w:lang w:val="az-Latn-AZ"/>
                <w14:ligatures w14:val="none"/>
              </w:rPr>
            </w:pPr>
            <w:r>
              <w:rPr>
                <w:rFonts w:ascii="Arial" w:eastAsia="Times New Roman" w:hAnsi="Arial" w:cs="Arial"/>
                <w:b/>
                <w:bCs/>
                <w:kern w:val="0"/>
                <w14:ligatures w14:val="none"/>
              </w:rPr>
              <w:t>Link:</w:t>
            </w:r>
            <w:r>
              <w:rPr>
                <w:rFonts w:ascii="Arial" w:hAnsi="Arial" w:cs="Arial"/>
              </w:rPr>
              <w:t xml:space="preserve"> </w:t>
            </w:r>
            <w:hyperlink r:id="rId10" w:history="1">
              <w:r>
                <w:rPr>
                  <w:rStyle w:val="FollowedHyperlink"/>
                  <w:rFonts w:ascii="Arial" w:eastAsia="Times New Roman" w:hAnsi="Arial" w:cs="Arial"/>
                  <w:kern w:val="0"/>
                  <w14:ligatures w14:val="none"/>
                </w:rPr>
                <w:t>https://e-qanun.az/framework/10709</w:t>
              </w:r>
            </w:hyperlink>
            <w:r>
              <w:rPr>
                <w:rFonts w:ascii="Arial" w:eastAsia="Times New Roman" w:hAnsi="Arial" w:cs="Arial"/>
                <w:kern w:val="0"/>
                <w:lang w:val="az-Latn-AZ"/>
                <w14:ligatures w14:val="none"/>
              </w:rPr>
              <w:t xml:space="preserve"> </w:t>
            </w:r>
          </w:p>
          <w:p w14:paraId="6C159104" w14:textId="77777777" w:rsidR="00BD51B4" w:rsidRPr="008F36F8" w:rsidRDefault="00000000">
            <w:pPr>
              <w:numPr>
                <w:ilvl w:val="0"/>
                <w:numId w:val="4"/>
              </w:numPr>
              <w:tabs>
                <w:tab w:val="clear" w:pos="720"/>
                <w:tab w:val="left" w:pos="183"/>
              </w:tabs>
              <w:spacing w:after="0" w:line="240" w:lineRule="auto"/>
              <w:ind w:left="183" w:hanging="142"/>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Hüquqi əsas məzmunu: </w:t>
            </w:r>
            <w:r w:rsidRPr="008F36F8">
              <w:rPr>
                <w:rFonts w:ascii="Arial" w:eastAsia="Times New Roman" w:hAnsi="Arial" w:cs="Arial"/>
                <w:kern w:val="0"/>
                <w:lang w:val="az-Latn-AZ"/>
                <w14:ligatures w14:val="none"/>
              </w:rPr>
              <w:t>Azərbaycan Respublikası Prezidentinin 2005</w:t>
            </w:r>
            <w:r>
              <w:rPr>
                <w:rFonts w:ascii="Arial" w:eastAsia="Times New Roman" w:hAnsi="Arial" w:cs="Arial"/>
                <w:kern w:val="0"/>
                <w:lang w:val="az-Latn-AZ"/>
                <w14:ligatures w14:val="none"/>
              </w:rPr>
              <w:t>-</w:t>
            </w:r>
            <w:r w:rsidRPr="008F36F8">
              <w:rPr>
                <w:rFonts w:ascii="Arial" w:eastAsia="Times New Roman" w:hAnsi="Arial" w:cs="Arial"/>
                <w:kern w:val="0"/>
                <w:lang w:val="az-Latn-AZ"/>
                <w14:ligatures w14:val="none"/>
              </w:rPr>
              <w:t>ci il 12 sentyabr tarixli 292 nömrəli Fərmanı ilə təsdiq edilmiş "Mülki dövriyyənin müəyyən iştirakçılarına mənsub ola bilən və dövriyyədə olmasına xüsusi icazə əsasında yol verilən (mülki dövriyyəsi məhdudlaşdırılmış) əşyaların dövriyyəsinə xüsusi icazə verən mərkəzi icra hakimiyyəti orqanlarının Siyahısı"nın 10</w:t>
            </w:r>
            <w:r>
              <w:rPr>
                <w:rFonts w:ascii="Arial" w:eastAsia="Times New Roman" w:hAnsi="Arial" w:cs="Arial"/>
                <w:kern w:val="0"/>
                <w:lang w:val="az-Latn-AZ"/>
                <w14:ligatures w14:val="none"/>
              </w:rPr>
              <w:t>-</w:t>
            </w:r>
            <w:r w:rsidRPr="008F36F8">
              <w:rPr>
                <w:rFonts w:ascii="Arial" w:eastAsia="Times New Roman" w:hAnsi="Arial" w:cs="Arial"/>
                <w:kern w:val="0"/>
                <w:lang w:val="az-Latn-AZ"/>
                <w14:ligatures w14:val="none"/>
              </w:rPr>
              <w:t>cu hissəsi;</w:t>
            </w:r>
          </w:p>
          <w:p w14:paraId="12693A72" w14:textId="090A155F" w:rsidR="00BD51B4" w:rsidRDefault="00000000">
            <w:pPr>
              <w:spacing w:after="0" w:line="240" w:lineRule="auto"/>
              <w:ind w:left="183"/>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Link: </w:t>
            </w:r>
            <w:r>
              <w:rPr>
                <w:rFonts w:ascii="Arial" w:eastAsia="Times New Roman" w:hAnsi="Arial" w:cs="Arial"/>
                <w:kern w:val="0"/>
                <w:lang w:val="az-Latn-AZ"/>
                <w14:ligatures w14:val="none"/>
              </w:rPr>
              <w:t xml:space="preserve"> </w:t>
            </w:r>
            <w:hyperlink r:id="rId11" w:history="1">
              <w:r w:rsidR="000C68F1">
                <w:rPr>
                  <w:rStyle w:val="FollowedHyperlink"/>
                  <w:rFonts w:ascii="Arial" w:eastAsia="Times New Roman" w:hAnsi="Arial" w:cs="Arial"/>
                  <w:kern w:val="0"/>
                  <w14:ligatures w14:val="none"/>
                </w:rPr>
                <w:t>https://e-qanun.az/framework/10709</w:t>
              </w:r>
            </w:hyperlink>
            <w:r w:rsidR="000C68F1">
              <w:rPr>
                <w:rStyle w:val="FollowedHyperlink"/>
                <w:rFonts w:ascii="Arial" w:eastAsia="Times New Roman" w:hAnsi="Arial" w:cs="Arial"/>
                <w:kern w:val="0"/>
                <w14:ligatures w14:val="none"/>
              </w:rPr>
              <w:t xml:space="preserve"> </w:t>
            </w:r>
          </w:p>
          <w:p w14:paraId="69F3E1C8" w14:textId="77777777" w:rsidR="00BD51B4" w:rsidRPr="008F36F8" w:rsidRDefault="00000000">
            <w:pPr>
              <w:numPr>
                <w:ilvl w:val="0"/>
                <w:numId w:val="5"/>
              </w:numPr>
              <w:tabs>
                <w:tab w:val="clear" w:pos="720"/>
                <w:tab w:val="left" w:pos="183"/>
              </w:tabs>
              <w:spacing w:after="0" w:line="240" w:lineRule="auto"/>
              <w:ind w:left="183" w:hanging="142"/>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Hüquqi əsas məzmunu: </w:t>
            </w:r>
            <w:r w:rsidRPr="008F36F8">
              <w:rPr>
                <w:rFonts w:ascii="Arial" w:eastAsia="Times New Roman" w:hAnsi="Arial" w:cs="Arial"/>
                <w:kern w:val="0"/>
                <w:lang w:val="az-Latn-AZ"/>
                <w14:ligatures w14:val="none"/>
              </w:rPr>
              <w:t>Azərbaycan Respublikası Nazirlər Kabinetinin 2006</w:t>
            </w:r>
            <w:r>
              <w:rPr>
                <w:rFonts w:ascii="Arial" w:eastAsia="Times New Roman" w:hAnsi="Arial" w:cs="Arial"/>
                <w:kern w:val="0"/>
                <w:lang w:val="az-Latn-AZ"/>
                <w14:ligatures w14:val="none"/>
              </w:rPr>
              <w:t>-</w:t>
            </w:r>
            <w:r w:rsidRPr="008F36F8">
              <w:rPr>
                <w:rFonts w:ascii="Arial" w:eastAsia="Times New Roman" w:hAnsi="Arial" w:cs="Arial"/>
                <w:kern w:val="0"/>
                <w:lang w:val="az-Latn-AZ"/>
                <w14:ligatures w14:val="none"/>
              </w:rPr>
              <w:t>cı il 8 may tarixli 120 nömrəli qərarı ilə təsdiq edilmiş "Fəaliyyət növlərinin xüsusiyyətindən asılı olaraq mülki dövriyyəsi məhdudlaşdırılmış əşyaların dövriyyəsi üçün tələb olunan əlavə Şərtlər"in 11ci hissəsi;</w:t>
            </w:r>
          </w:p>
          <w:p w14:paraId="4C29A29A" w14:textId="77777777" w:rsidR="00BD51B4" w:rsidRDefault="00000000">
            <w:pPr>
              <w:spacing w:after="0" w:line="240" w:lineRule="auto"/>
              <w:ind w:left="183"/>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Link: </w:t>
            </w:r>
            <w:hyperlink r:id="rId12" w:history="1">
              <w:r w:rsidRPr="008F36F8">
                <w:rPr>
                  <w:rStyle w:val="Hyperlink"/>
                  <w:rFonts w:ascii="Arial" w:eastAsia="Times New Roman" w:hAnsi="Arial" w:cs="Arial"/>
                  <w:kern w:val="0"/>
                  <w:lang w:val="az-Latn-AZ"/>
                  <w14:ligatures w14:val="none"/>
                </w:rPr>
                <w:t>https://e-qanun.az/framework/11753</w:t>
              </w:r>
            </w:hyperlink>
            <w:r>
              <w:rPr>
                <w:rFonts w:ascii="Arial" w:eastAsia="Times New Roman" w:hAnsi="Arial" w:cs="Arial"/>
                <w:kern w:val="0"/>
                <w:lang w:val="az-Latn-AZ"/>
                <w14:ligatures w14:val="none"/>
              </w:rPr>
              <w:t xml:space="preserve"> </w:t>
            </w:r>
          </w:p>
          <w:p w14:paraId="744FCBD4" w14:textId="77777777" w:rsidR="00BD51B4" w:rsidRPr="008F36F8" w:rsidRDefault="00000000">
            <w:pPr>
              <w:numPr>
                <w:ilvl w:val="0"/>
                <w:numId w:val="6"/>
              </w:numPr>
              <w:tabs>
                <w:tab w:val="clear" w:pos="720"/>
                <w:tab w:val="left" w:pos="183"/>
              </w:tabs>
              <w:spacing w:after="0" w:line="240" w:lineRule="auto"/>
              <w:ind w:left="183" w:hanging="142"/>
              <w:textAlignment w:val="baseline"/>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Hüquqi əsas məzmunu: </w:t>
            </w:r>
            <w:r w:rsidRPr="008F36F8">
              <w:rPr>
                <w:rFonts w:ascii="Arial" w:eastAsia="Times New Roman" w:hAnsi="Arial" w:cs="Arial"/>
                <w:kern w:val="0"/>
                <w:lang w:val="az-Latn-AZ"/>
                <w14:ligatures w14:val="none"/>
              </w:rPr>
              <w:t>"Lisenziyalar və icazələr" haqqında Azərbaycan Respublikasının Qanununun 3 nömrəli əlavəsinin 10-cu bəndi.</w:t>
            </w:r>
          </w:p>
          <w:p w14:paraId="344B74B5" w14:textId="77777777" w:rsidR="00BD51B4" w:rsidRDefault="00000000">
            <w:pPr>
              <w:spacing w:after="0" w:line="240" w:lineRule="auto"/>
              <w:ind w:left="183"/>
              <w:textAlignment w:val="baseline"/>
              <w:rPr>
                <w:rFonts w:ascii="Arial" w:eastAsia="Times New Roman" w:hAnsi="Arial" w:cs="Arial"/>
                <w:color w:val="2E74B5" w:themeColor="accent5" w:themeShade="BF"/>
                <w:kern w:val="0"/>
                <w:lang w:val="az-Latn-AZ"/>
                <w14:ligatures w14:val="none"/>
              </w:rPr>
            </w:pPr>
            <w:r>
              <w:rPr>
                <w:rFonts w:ascii="Arial" w:eastAsia="Times New Roman" w:hAnsi="Arial" w:cs="Arial"/>
                <w:b/>
                <w:bCs/>
                <w:kern w:val="0"/>
                <w14:ligatures w14:val="none"/>
              </w:rPr>
              <w:t>Link: </w:t>
            </w:r>
            <w:r>
              <w:rPr>
                <w:rFonts w:ascii="Arial" w:eastAsia="Times New Roman" w:hAnsi="Arial" w:cs="Arial"/>
                <w:b/>
                <w:bCs/>
                <w:kern w:val="0"/>
                <w:lang w:val="az-Latn-AZ"/>
                <w14:ligatures w14:val="none"/>
              </w:rPr>
              <w:t xml:space="preserve"> </w:t>
            </w:r>
            <w:hyperlink r:id="rId13" w:history="1">
              <w:r>
                <w:rPr>
                  <w:rFonts w:ascii="Arial" w:eastAsia="Times New Roman" w:hAnsi="Arial" w:cs="Arial"/>
                  <w:color w:val="2E74B5" w:themeColor="accent5" w:themeShade="BF"/>
                  <w:kern w:val="0"/>
                  <w:u w:val="single"/>
                  <w14:ligatures w14:val="none"/>
                </w:rPr>
                <w:t>https://e-qanun.az/framework/32626</w:t>
              </w:r>
            </w:hyperlink>
          </w:p>
          <w:p w14:paraId="4DC924C9" w14:textId="77777777" w:rsidR="00BD51B4" w:rsidRPr="008F36F8" w:rsidRDefault="00000000">
            <w:pPr>
              <w:numPr>
                <w:ilvl w:val="0"/>
                <w:numId w:val="6"/>
              </w:numPr>
              <w:tabs>
                <w:tab w:val="clear" w:pos="720"/>
                <w:tab w:val="left" w:pos="183"/>
              </w:tabs>
              <w:spacing w:after="0"/>
              <w:ind w:left="183" w:hanging="142"/>
              <w:contextualSpacing/>
              <w:rPr>
                <w:rFonts w:ascii="Arial" w:eastAsia="Times New Roman" w:hAnsi="Arial" w:cs="Arial"/>
                <w:kern w:val="0"/>
                <w:lang w:val="az-Latn-AZ"/>
                <w14:ligatures w14:val="none"/>
              </w:rPr>
            </w:pPr>
            <w:r w:rsidRPr="008F36F8">
              <w:rPr>
                <w:rFonts w:ascii="Arial" w:eastAsia="Times New Roman" w:hAnsi="Arial" w:cs="Arial"/>
                <w:b/>
                <w:bCs/>
                <w:kern w:val="0"/>
                <w:lang w:val="az-Latn-AZ"/>
                <w14:ligatures w14:val="none"/>
              </w:rPr>
              <w:t>Hüquqi əsas məzmunu: </w:t>
            </w:r>
            <w:r w:rsidRPr="008F36F8">
              <w:rPr>
                <w:rFonts w:ascii="Arial" w:eastAsia="Times New Roman" w:hAnsi="Arial" w:cs="Arial"/>
                <w:kern w:val="0"/>
                <w:lang w:val="az-Latn-AZ"/>
                <w14:ligatures w14:val="none"/>
              </w:rPr>
              <w:t>“Mərkəzi icra hakimiyyəti orqanları və Azərbaycan Respublikasının Prezidenti tərəfindən yaradılan publik hüquqi şəxslər tərəfindən konkret sahələr üzrə elektron xidmətlər göstərilməsi Qaydaları”nın və “Elektron xidmət növlərinin Siyahısı"nın təsdiq edilməsi haqqında Azərbaycan Respublikası Nazirlər Kabinetinin 2011-ci il 24 noyabr tarixli 191 nömrəli qərarı</w:t>
            </w:r>
          </w:p>
          <w:p w14:paraId="3895157A" w14:textId="77777777" w:rsidR="00BD51B4" w:rsidRDefault="00000000">
            <w:pPr>
              <w:spacing w:after="0" w:line="240" w:lineRule="auto"/>
              <w:ind w:left="183"/>
              <w:textAlignment w:val="baseline"/>
              <w:rPr>
                <w:rFonts w:ascii="Arial" w:eastAsia="Times New Roman" w:hAnsi="Arial" w:cs="Arial"/>
                <w:kern w:val="0"/>
                <w:lang w:val="az-Latn-AZ"/>
                <w14:ligatures w14:val="none"/>
              </w:rPr>
            </w:pPr>
            <w:r>
              <w:rPr>
                <w:rFonts w:ascii="Arial" w:eastAsia="Times New Roman" w:hAnsi="Arial" w:cs="Arial"/>
                <w:b/>
                <w:bCs/>
                <w:kern w:val="0"/>
                <w14:ligatures w14:val="none"/>
              </w:rPr>
              <w:t>Link:</w:t>
            </w:r>
            <w:r>
              <w:rPr>
                <w:rFonts w:ascii="Arial" w:hAnsi="Arial" w:cs="Arial"/>
              </w:rPr>
              <w:t xml:space="preserve"> </w:t>
            </w:r>
            <w:hyperlink r:id="rId14" w:history="1">
              <w:r>
                <w:rPr>
                  <w:rStyle w:val="Hyperlink"/>
                  <w:rFonts w:ascii="Arial" w:eastAsia="Times New Roman" w:hAnsi="Arial" w:cs="Arial"/>
                  <w:kern w:val="0"/>
                  <w14:ligatures w14:val="none"/>
                </w:rPr>
                <w:t>https://e-qanun.az/framework/22639</w:t>
              </w:r>
            </w:hyperlink>
            <w:r>
              <w:rPr>
                <w:rFonts w:ascii="Arial" w:eastAsia="Times New Roman" w:hAnsi="Arial" w:cs="Arial"/>
                <w:kern w:val="0"/>
                <w:lang w:val="az-Latn-AZ"/>
                <w14:ligatures w14:val="none"/>
              </w:rPr>
              <w:t xml:space="preserve"> </w:t>
            </w:r>
          </w:p>
          <w:p w14:paraId="4A65B6B9" w14:textId="77777777" w:rsidR="00BD51B4" w:rsidRDefault="00BD51B4">
            <w:pPr>
              <w:tabs>
                <w:tab w:val="left" w:pos="183"/>
              </w:tabs>
              <w:spacing w:after="0" w:line="240" w:lineRule="auto"/>
              <w:ind w:left="183" w:hanging="142"/>
              <w:rPr>
                <w:rFonts w:ascii="Arial" w:eastAsia="Times New Roman" w:hAnsi="Arial" w:cs="Arial"/>
                <w:kern w:val="0"/>
                <w14:ligatures w14:val="none"/>
              </w:rPr>
            </w:pPr>
          </w:p>
        </w:tc>
      </w:tr>
      <w:tr w:rsidR="00BD51B4" w14:paraId="5F2FAD7B"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7BE6337"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Həyata keçirilmə formaları: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111BD" w14:textId="77777777" w:rsidR="00BD51B4" w:rsidRDefault="00000000">
            <w:pPr>
              <w:pStyle w:val="ListParagraph"/>
              <w:numPr>
                <w:ilvl w:val="0"/>
                <w:numId w:val="7"/>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Poçt xidməti vasitəsi ilə müraciət və nəticənin kağız daşıyıcısında təqdim olunması</w:t>
            </w:r>
          </w:p>
          <w:p w14:paraId="54427AEB" w14:textId="77777777" w:rsidR="00BD51B4" w:rsidRDefault="00000000">
            <w:pPr>
              <w:pStyle w:val="ListParagraph"/>
              <w:numPr>
                <w:ilvl w:val="0"/>
                <w:numId w:val="7"/>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Xidmət yerinə gəlməklə müraciət və nəticənin kağız daşıyıcısında təqdim olunması</w:t>
            </w:r>
          </w:p>
          <w:p w14:paraId="15725B92" w14:textId="77777777" w:rsidR="00BD51B4" w:rsidRDefault="00000000">
            <w:pPr>
              <w:pStyle w:val="ListParagraph"/>
              <w:numPr>
                <w:ilvl w:val="0"/>
                <w:numId w:val="7"/>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Elektron müraciət və nəticənin elektron formada təqdim olunması</w:t>
            </w:r>
          </w:p>
        </w:tc>
      </w:tr>
      <w:tr w:rsidR="00BD51B4" w14:paraId="41B114AE"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31F1F6D"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həyata keçirilməsi və nəticəsi proseduru barədə məlumatlandırma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566FA" w14:textId="77777777" w:rsidR="00BD51B4" w:rsidRDefault="00000000">
            <w:pPr>
              <w:pStyle w:val="ListParagraph"/>
              <w:numPr>
                <w:ilvl w:val="0"/>
                <w:numId w:val="8"/>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Telefon vasitəsilə məlumatlandırma</w:t>
            </w:r>
          </w:p>
          <w:p w14:paraId="164C3826" w14:textId="77777777" w:rsidR="00BD51B4" w:rsidRDefault="00000000">
            <w:pPr>
              <w:pStyle w:val="ListParagraph"/>
              <w:numPr>
                <w:ilvl w:val="0"/>
                <w:numId w:val="8"/>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Elektron kabinet vasitəsilə məlumatlandırma</w:t>
            </w:r>
          </w:p>
          <w:p w14:paraId="0512CD8B" w14:textId="77777777" w:rsidR="00BD51B4" w:rsidRDefault="00000000">
            <w:pPr>
              <w:pStyle w:val="ListParagraph"/>
              <w:numPr>
                <w:ilvl w:val="0"/>
                <w:numId w:val="8"/>
              </w:numPr>
              <w:tabs>
                <w:tab w:val="left" w:pos="183"/>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E-poçt vasitəsilə məlumatlandırma</w:t>
            </w:r>
          </w:p>
          <w:p w14:paraId="3D6408C4" w14:textId="77777777" w:rsidR="00BD51B4" w:rsidRDefault="00000000">
            <w:pPr>
              <w:pStyle w:val="ListParagraph"/>
              <w:numPr>
                <w:ilvl w:val="0"/>
                <w:numId w:val="9"/>
              </w:numPr>
              <w:tabs>
                <w:tab w:val="left" w:pos="183"/>
                <w:tab w:val="left" w:pos="750"/>
              </w:tabs>
              <w:spacing w:after="0" w:line="240" w:lineRule="auto"/>
              <w:ind w:left="325" w:hanging="284"/>
              <w:rPr>
                <w:rFonts w:ascii="Arial" w:eastAsia="Times New Roman" w:hAnsi="Arial" w:cs="Arial"/>
                <w:kern w:val="0"/>
                <w14:ligatures w14:val="none"/>
              </w:rPr>
            </w:pPr>
            <w:r>
              <w:rPr>
                <w:rFonts w:ascii="Arial" w:eastAsia="Times New Roman" w:hAnsi="Arial" w:cs="Arial"/>
                <w:kern w:val="0"/>
                <w14:ligatures w14:val="none"/>
              </w:rPr>
              <w:t>Poçt xidməti vasitəsilə məlumatlandırma</w:t>
            </w:r>
          </w:p>
        </w:tc>
      </w:tr>
      <w:tr w:rsidR="00BD51B4" w14:paraId="592F607F"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1732A02"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 nəticəsi: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F5D8C" w14:textId="77777777" w:rsidR="00BD51B4" w:rsidRDefault="00000000">
            <w:pPr>
              <w:shd w:val="clear" w:color="auto" w:fill="FFFFFF"/>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Həyata keçirilmə nəticə tipi: </w:t>
            </w:r>
            <w:r>
              <w:rPr>
                <w:rFonts w:ascii="Arial" w:eastAsia="Times New Roman" w:hAnsi="Arial" w:cs="Arial"/>
                <w:kern w:val="0"/>
                <w14:ligatures w14:val="none"/>
              </w:rPr>
              <w:t>Yeni sənəd</w:t>
            </w:r>
          </w:p>
          <w:p w14:paraId="2054C75C" w14:textId="77777777" w:rsidR="00BD51B4" w:rsidRDefault="00000000">
            <w:pPr>
              <w:shd w:val="clear" w:color="auto" w:fill="FFFFFF"/>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Sənəd: </w:t>
            </w:r>
            <w:r>
              <w:rPr>
                <w:rFonts w:ascii="Arial" w:eastAsia="Times New Roman" w:hAnsi="Arial" w:cs="Arial"/>
                <w:kern w:val="0"/>
                <w14:ligatures w14:val="none"/>
              </w:rPr>
              <w:t>Mülki dövriyyəsi məhdudlaşdırılmış əşyaların (ozondağıdıcı maddələr və tərkibində belə maddələr olan məhsullar) dövriyyəsinə icazə verilir</w:t>
            </w:r>
          </w:p>
          <w:p w14:paraId="6F70E5DE" w14:textId="77777777" w:rsidR="00BD51B4" w:rsidRDefault="00000000">
            <w:pPr>
              <w:shd w:val="clear" w:color="auto" w:fill="FFFFFF"/>
              <w:spacing w:after="30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Əlavə məlumat: </w:t>
            </w:r>
          </w:p>
        </w:tc>
      </w:tr>
      <w:tr w:rsidR="00BD51B4" w14:paraId="464717EB"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995C2E1"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 istifadəçisi barədə məlumat: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1E3F1" w14:textId="77777777" w:rsidR="00BD51B4" w:rsidRDefault="00000000">
            <w:pPr>
              <w:pStyle w:val="ListParagraph"/>
              <w:numPr>
                <w:ilvl w:val="0"/>
                <w:numId w:val="10"/>
              </w:numPr>
              <w:tabs>
                <w:tab w:val="left" w:pos="41"/>
              </w:tabs>
              <w:spacing w:after="0" w:line="240" w:lineRule="auto"/>
              <w:ind w:left="183" w:hanging="142"/>
              <w:rPr>
                <w:rFonts w:ascii="Arial" w:eastAsia="Times New Roman" w:hAnsi="Arial" w:cs="Arial"/>
                <w:kern w:val="0"/>
                <w14:ligatures w14:val="none"/>
              </w:rPr>
            </w:pPr>
            <w:r>
              <w:rPr>
                <w:rFonts w:ascii="Arial" w:eastAsia="Times New Roman" w:hAnsi="Arial" w:cs="Arial"/>
                <w:kern w:val="0"/>
                <w14:ligatures w14:val="none"/>
              </w:rPr>
              <w:t>Hüquqi şəxslər</w:t>
            </w:r>
          </w:p>
          <w:p w14:paraId="337262DA" w14:textId="77777777" w:rsidR="00BD51B4" w:rsidRDefault="00000000">
            <w:pPr>
              <w:pStyle w:val="ListParagraph"/>
              <w:numPr>
                <w:ilvl w:val="0"/>
                <w:numId w:val="10"/>
              </w:numPr>
              <w:tabs>
                <w:tab w:val="left" w:pos="41"/>
              </w:tabs>
              <w:spacing w:after="0" w:line="240" w:lineRule="auto"/>
              <w:ind w:left="183" w:hanging="142"/>
              <w:rPr>
                <w:rFonts w:ascii="Arial" w:eastAsia="Times New Roman" w:hAnsi="Arial" w:cs="Arial"/>
                <w:kern w:val="0"/>
                <w14:ligatures w14:val="none"/>
              </w:rPr>
            </w:pPr>
            <w:r>
              <w:rPr>
                <w:rFonts w:ascii="Arial" w:eastAsia="Times New Roman" w:hAnsi="Arial" w:cs="Arial"/>
                <w:kern w:val="0"/>
                <w14:ligatures w14:val="none"/>
              </w:rPr>
              <w:t>Fiziki şəxslər</w:t>
            </w:r>
          </w:p>
        </w:tc>
      </w:tr>
      <w:tr w:rsidR="00BD51B4" w14:paraId="0CE91B84"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06D5A3B"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Ödənilə bilmə səviyyəsi: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B4453"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Xidmət ödənişsizdir</w:t>
            </w:r>
          </w:p>
        </w:tc>
      </w:tr>
      <w:tr w:rsidR="00BD51B4" w14:paraId="503E35D0"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5D15810"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 dəyərləri: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C5819" w14:textId="56AF1631"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Müddət:</w:t>
            </w:r>
            <w:r>
              <w:rPr>
                <w:rFonts w:ascii="Arial" w:eastAsia="Times New Roman" w:hAnsi="Arial" w:cs="Arial"/>
                <w:kern w:val="0"/>
                <w14:ligatures w14:val="none"/>
              </w:rPr>
              <w:t> </w:t>
            </w:r>
            <w:r w:rsidR="00932F78">
              <w:rPr>
                <w:rFonts w:ascii="Arial" w:eastAsia="Times New Roman" w:hAnsi="Arial" w:cs="Arial"/>
                <w:kern w:val="0"/>
                <w14:ligatures w14:val="none"/>
              </w:rPr>
              <w:t>7 iş günü</w:t>
            </w:r>
          </w:p>
          <w:p w14:paraId="42B30D96" w14:textId="77777777" w:rsidR="00932F78" w:rsidRDefault="00932F78" w:rsidP="00932F78">
            <w:pPr>
              <w:spacing w:after="0" w:line="240" w:lineRule="auto"/>
              <w:textAlignment w:val="baseline"/>
              <w:rPr>
                <w:rFonts w:ascii="Arial" w:eastAsia="Times New Roman" w:hAnsi="Arial" w:cs="Arial"/>
                <w:kern w:val="0"/>
                <w14:ligatures w14:val="none"/>
              </w:rPr>
            </w:pPr>
            <w:r w:rsidRPr="00CE315C">
              <w:rPr>
                <w:rFonts w:ascii="Arial" w:eastAsia="Times New Roman" w:hAnsi="Arial" w:cs="Arial"/>
                <w:b/>
                <w:bCs/>
                <w:kern w:val="0"/>
                <w14:ligatures w14:val="none"/>
              </w:rPr>
              <w:t>Müddətin hüquqi əsası:</w:t>
            </w:r>
            <w:r>
              <w:rPr>
                <w:rFonts w:ascii="Arial" w:eastAsia="Times New Roman" w:hAnsi="Arial" w:cs="Arial"/>
                <w:b/>
                <w:bCs/>
                <w:kern w:val="0"/>
                <w14:ligatures w14:val="none"/>
              </w:rPr>
              <w:t xml:space="preserve"> </w:t>
            </w:r>
            <w:r w:rsidRPr="00932F78">
              <w:rPr>
                <w:rFonts w:ascii="Arial" w:eastAsia="Times New Roman" w:hAnsi="Arial" w:cs="Arial"/>
                <w:kern w:val="0"/>
                <w14:ligatures w14:val="none"/>
              </w:rPr>
              <w:t>“</w:t>
            </w:r>
            <w:r w:rsidRPr="00797D60">
              <w:rPr>
                <w:rFonts w:ascii="Arial" w:eastAsia="Times New Roman" w:hAnsi="Arial" w:cs="Arial"/>
                <w:kern w:val="0"/>
                <w14:ligatures w14:val="none"/>
              </w:rPr>
              <w:t>Lisenziya və icazələr haqqında</w:t>
            </w:r>
            <w:r>
              <w:rPr>
                <w:rFonts w:ascii="Arial" w:eastAsia="Times New Roman" w:hAnsi="Arial" w:cs="Arial"/>
                <w:kern w:val="0"/>
                <w14:ligatures w14:val="none"/>
              </w:rPr>
              <w:t>”</w:t>
            </w:r>
            <w:r w:rsidRPr="00797D60">
              <w:rPr>
                <w:rFonts w:ascii="Arial" w:eastAsia="Times New Roman" w:hAnsi="Arial" w:cs="Arial"/>
                <w:kern w:val="0"/>
                <w14:ligatures w14:val="none"/>
              </w:rPr>
              <w:t xml:space="preserve"> </w:t>
            </w:r>
            <w:r>
              <w:rPr>
                <w:rFonts w:ascii="Arial" w:eastAsia="Times New Roman" w:hAnsi="Arial" w:cs="Arial"/>
                <w:kern w:val="0"/>
                <w14:ligatures w14:val="none"/>
              </w:rPr>
              <w:t xml:space="preserve">Azərbaycan Respublikası </w:t>
            </w:r>
            <w:r w:rsidRPr="00797D60">
              <w:rPr>
                <w:rFonts w:ascii="Arial" w:eastAsia="Times New Roman" w:hAnsi="Arial" w:cs="Arial"/>
                <w:kern w:val="0"/>
                <w14:ligatures w14:val="none"/>
              </w:rPr>
              <w:t>Qanununun 1</w:t>
            </w:r>
            <w:r>
              <w:rPr>
                <w:rFonts w:ascii="Arial" w:eastAsia="Times New Roman" w:hAnsi="Arial" w:cs="Arial"/>
                <w:kern w:val="0"/>
                <w14:ligatures w14:val="none"/>
              </w:rPr>
              <w:t>9</w:t>
            </w:r>
            <w:r w:rsidRPr="00797D60">
              <w:rPr>
                <w:rFonts w:ascii="Arial" w:eastAsia="Times New Roman" w:hAnsi="Arial" w:cs="Arial"/>
                <w:kern w:val="0"/>
                <w14:ligatures w14:val="none"/>
              </w:rPr>
              <w:t>.</w:t>
            </w:r>
            <w:r>
              <w:rPr>
                <w:rFonts w:ascii="Arial" w:eastAsia="Times New Roman" w:hAnsi="Arial" w:cs="Arial"/>
                <w:kern w:val="0"/>
                <w14:ligatures w14:val="none"/>
              </w:rPr>
              <w:t>9</w:t>
            </w:r>
            <w:r w:rsidRPr="00797D60">
              <w:rPr>
                <w:rFonts w:ascii="Arial" w:eastAsia="Times New Roman" w:hAnsi="Arial" w:cs="Arial"/>
                <w:kern w:val="0"/>
                <w14:ligatures w14:val="none"/>
              </w:rPr>
              <w:t>-c</w:t>
            </w:r>
            <w:r>
              <w:rPr>
                <w:rFonts w:ascii="Arial" w:eastAsia="Times New Roman" w:hAnsi="Arial" w:cs="Arial"/>
                <w:kern w:val="0"/>
                <w14:ligatures w14:val="none"/>
              </w:rPr>
              <w:t>u</w:t>
            </w:r>
            <w:r w:rsidRPr="00797D60">
              <w:rPr>
                <w:rFonts w:ascii="Arial" w:eastAsia="Times New Roman" w:hAnsi="Arial" w:cs="Arial"/>
                <w:kern w:val="0"/>
                <w14:ligatures w14:val="none"/>
              </w:rPr>
              <w:t xml:space="preserve"> maddəsi</w:t>
            </w:r>
          </w:p>
          <w:p w14:paraId="30ECD06B" w14:textId="7A02914E" w:rsidR="00932F78" w:rsidRDefault="00000000">
            <w:pPr>
              <w:spacing w:after="0" w:line="240" w:lineRule="auto"/>
              <w:textAlignment w:val="baseline"/>
              <w:rPr>
                <w:rFonts w:ascii="Arial" w:eastAsia="Times New Roman" w:hAnsi="Arial" w:cs="Arial"/>
                <w:kern w:val="0"/>
                <w14:ligatures w14:val="none"/>
              </w:rPr>
            </w:pPr>
            <w:hyperlink r:id="rId15" w:history="1">
              <w:r w:rsidR="00932F78" w:rsidRPr="00B35D7F">
                <w:rPr>
                  <w:rStyle w:val="Hyperlink"/>
                  <w:rFonts w:ascii="Arial" w:eastAsia="Times New Roman" w:hAnsi="Arial" w:cs="Arial"/>
                  <w:kern w:val="0"/>
                  <w14:ligatures w14:val="none"/>
                </w:rPr>
                <w:t>https://e-qanun.az/framework/32626</w:t>
              </w:r>
            </w:hyperlink>
            <w:r w:rsidR="00932F78">
              <w:rPr>
                <w:rFonts w:ascii="Arial" w:eastAsia="Times New Roman" w:hAnsi="Arial" w:cs="Arial"/>
                <w:kern w:val="0"/>
                <w14:ligatures w14:val="none"/>
              </w:rPr>
              <w:t xml:space="preserve"> </w:t>
            </w:r>
          </w:p>
          <w:p w14:paraId="5F3C7B57"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Dövlət rüsumu məbləği:</w:t>
            </w:r>
            <w:r>
              <w:rPr>
                <w:rFonts w:ascii="Arial" w:eastAsia="Times New Roman" w:hAnsi="Arial" w:cs="Arial"/>
                <w:kern w:val="0"/>
                <w14:ligatures w14:val="none"/>
              </w:rPr>
              <w:t> Xidmət ödənişsizdir</w:t>
            </w:r>
          </w:p>
          <w:p w14:paraId="2E54A4A7"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Ödəniş üsullari:</w:t>
            </w:r>
            <w:r>
              <w:rPr>
                <w:rFonts w:ascii="Arial" w:eastAsia="Times New Roman" w:hAnsi="Arial" w:cs="Arial"/>
                <w:kern w:val="0"/>
                <w14:ligatures w14:val="none"/>
              </w:rPr>
              <w:t> Xidmət ödənişsizdir</w:t>
            </w:r>
          </w:p>
          <w:p w14:paraId="003D71AA"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Ödənişin hüquqi əsası:</w:t>
            </w:r>
            <w:r>
              <w:rPr>
                <w:rFonts w:ascii="Arial" w:eastAsia="Times New Roman" w:hAnsi="Arial" w:cs="Arial"/>
                <w:kern w:val="0"/>
                <w14:ligatures w14:val="none"/>
              </w:rPr>
              <w:t> Xidmət ödənişsizdir</w:t>
            </w:r>
          </w:p>
        </w:tc>
      </w:tr>
      <w:tr w:rsidR="00BD51B4" w14:paraId="25A30938"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DA34919"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Xidmətin həyata keçirilməsi üçün müraciətlərin qəbulunun vaxtı və müddəti: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838D1"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Günlər: </w:t>
            </w:r>
            <w:r>
              <w:rPr>
                <w:rFonts w:ascii="Arial" w:eastAsia="Times New Roman" w:hAnsi="Arial" w:cs="Arial"/>
                <w:kern w:val="0"/>
                <w14:ligatures w14:val="none"/>
              </w:rPr>
              <w:t xml:space="preserve">Bazar ertəsi - Cümə günləri </w:t>
            </w:r>
            <w:r>
              <w:rPr>
                <w:rFonts w:ascii="Arial" w:eastAsia="Times New Roman" w:hAnsi="Arial" w:cs="Arial"/>
                <w:spacing w:val="-6"/>
                <w:kern w:val="0"/>
                <w14:ligatures w14:val="none"/>
              </w:rPr>
              <w:t>(kağız daşıyıcıdatəqdim olunan müraciətlər üçün)</w:t>
            </w:r>
            <w:r>
              <w:rPr>
                <w:rFonts w:ascii="Arial" w:eastAsia="Times New Roman" w:hAnsi="Arial" w:cs="Arial"/>
                <w:kern w:val="0"/>
                <w14:ligatures w14:val="none"/>
              </w:rPr>
              <w:t>.</w:t>
            </w:r>
          </w:p>
          <w:p w14:paraId="13E8AA22"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başlama vaxtı: </w:t>
            </w:r>
            <w:r>
              <w:rPr>
                <w:rFonts w:ascii="Arial" w:eastAsia="Times New Roman" w:hAnsi="Arial" w:cs="Arial"/>
                <w:kern w:val="0"/>
                <w14:ligatures w14:val="none"/>
              </w:rPr>
              <w:t>09:00</w:t>
            </w:r>
          </w:p>
          <w:p w14:paraId="5FD385BC"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bitmə vaxtı: </w:t>
            </w:r>
            <w:r>
              <w:rPr>
                <w:rFonts w:ascii="Arial" w:eastAsia="Times New Roman" w:hAnsi="Arial" w:cs="Arial"/>
                <w:kern w:val="0"/>
                <w14:ligatures w14:val="none"/>
              </w:rPr>
              <w:t>18:00</w:t>
            </w:r>
          </w:p>
          <w:p w14:paraId="50BE5DA7"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başlama vaxtı: </w:t>
            </w:r>
            <w:r>
              <w:rPr>
                <w:rFonts w:ascii="Arial" w:eastAsia="Times New Roman" w:hAnsi="Arial" w:cs="Arial"/>
                <w:kern w:val="0"/>
                <w14:ligatures w14:val="none"/>
              </w:rPr>
              <w:t>13:00</w:t>
            </w:r>
          </w:p>
          <w:p w14:paraId="321BC023"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bitmə vaxtı: </w:t>
            </w:r>
            <w:r>
              <w:rPr>
                <w:rFonts w:ascii="Arial" w:eastAsia="Times New Roman" w:hAnsi="Arial" w:cs="Arial"/>
                <w:kern w:val="0"/>
                <w14:ligatures w14:val="none"/>
              </w:rPr>
              <w:t>14:00</w:t>
            </w:r>
          </w:p>
          <w:p w14:paraId="6DA6CAD7" w14:textId="77777777" w:rsidR="00BD51B4" w:rsidRDefault="00BD51B4">
            <w:pPr>
              <w:spacing w:after="0" w:line="240" w:lineRule="auto"/>
              <w:textAlignment w:val="baseline"/>
              <w:rPr>
                <w:rFonts w:ascii="Arial" w:eastAsia="Times New Roman" w:hAnsi="Arial" w:cs="Arial"/>
                <w:kern w:val="0"/>
                <w14:ligatures w14:val="none"/>
              </w:rPr>
            </w:pPr>
          </w:p>
          <w:p w14:paraId="32C088ED"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 xml:space="preserve">Günlər:  </w:t>
            </w:r>
            <w:r>
              <w:rPr>
                <w:rFonts w:ascii="Arial" w:eastAsia="Times New Roman" w:hAnsi="Arial" w:cs="Arial"/>
                <w:kern w:val="0"/>
                <w14:ligatures w14:val="none"/>
              </w:rPr>
              <w:t>Real vaxt rejimi</w:t>
            </w:r>
            <w:r>
              <w:rPr>
                <w:rFonts w:ascii="Arial" w:hAnsi="Arial" w:cs="Arial"/>
              </w:rPr>
              <w:t xml:space="preserve"> </w:t>
            </w:r>
            <w:r>
              <w:rPr>
                <w:rFonts w:ascii="Arial" w:eastAsia="Times New Roman" w:hAnsi="Arial" w:cs="Arial"/>
                <w:kern w:val="0"/>
                <w14:ligatures w14:val="none"/>
              </w:rPr>
              <w:t>(elektron müraciətlər üçün)</w:t>
            </w:r>
          </w:p>
          <w:p w14:paraId="1F51B874"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başlama vaxtı: </w:t>
            </w:r>
            <w:r>
              <w:rPr>
                <w:rFonts w:ascii="Arial" w:eastAsia="Times New Roman" w:hAnsi="Arial" w:cs="Arial"/>
                <w:kern w:val="0"/>
                <w14:ligatures w14:val="none"/>
              </w:rPr>
              <w:t xml:space="preserve"> 00:00</w:t>
            </w:r>
          </w:p>
          <w:p w14:paraId="1D1DF124"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İşin bitmə vaxtı: </w:t>
            </w:r>
            <w:r>
              <w:rPr>
                <w:rFonts w:ascii="Arial" w:eastAsia="Times New Roman" w:hAnsi="Arial" w:cs="Arial"/>
                <w:kern w:val="0"/>
                <w14:ligatures w14:val="none"/>
              </w:rPr>
              <w:t xml:space="preserve"> 00:00</w:t>
            </w:r>
          </w:p>
          <w:p w14:paraId="20B8B1FF"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b/>
                <w:bCs/>
                <w:kern w:val="0"/>
                <w14:ligatures w14:val="none"/>
              </w:rPr>
              <w:t>Fasilənin başlama vaxtı: </w:t>
            </w:r>
            <w:r>
              <w:rPr>
                <w:rFonts w:ascii="Arial" w:eastAsia="Times New Roman" w:hAnsi="Arial" w:cs="Arial"/>
                <w:kern w:val="0"/>
                <w14:ligatures w14:val="none"/>
              </w:rPr>
              <w:t xml:space="preserve"> 00:00</w:t>
            </w:r>
          </w:p>
          <w:p w14:paraId="689134CA"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b/>
                <w:bCs/>
                <w:kern w:val="0"/>
                <w14:ligatures w14:val="none"/>
              </w:rPr>
              <w:t>Fasilənin bitmə vaxtı: </w:t>
            </w:r>
            <w:r>
              <w:rPr>
                <w:rFonts w:ascii="Arial" w:eastAsia="Times New Roman" w:hAnsi="Arial" w:cs="Arial"/>
                <w:kern w:val="0"/>
                <w14:ligatures w14:val="none"/>
              </w:rPr>
              <w:t xml:space="preserve"> 00:00</w:t>
            </w:r>
          </w:p>
        </w:tc>
      </w:tr>
      <w:tr w:rsidR="00BD51B4" w14:paraId="5E9C0C9F"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AA56908"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Göstərilmə yeri: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B40E2"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5 sayli ASAN Xidmət Mərkəzi (Bakı şəhəri, Heydər Əliyev prospekti, 115)</w:t>
            </w:r>
          </w:p>
          <w:p w14:paraId="48B4E402" w14:textId="77777777" w:rsidR="00BD51B4" w:rsidRDefault="00000000">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Ekologiya və Təbii Sərvətlər Nazirliyi Dövlət Ekoloji Ekspertiza Agentliyi (Bakı şəhəri, Heydər Əliyev prospekti, 10)</w:t>
            </w:r>
          </w:p>
        </w:tc>
      </w:tr>
      <w:tr w:rsidR="00BD51B4" w14:paraId="479865B2"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39D1F2F"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Həyata keçirilməsinin dayandırılması və ya ondan imtina edilməsinin hüquqi əsasları: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2055F"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"İnzibati icraat haqqında" Azərbaycan Respublikası Qanununun 32.2-ci maddəsinə əsasən ərizəçi nəzərdə tutulan və işin həlli üçün zəruri olan sənədləri və ya məlumatları təqdim etmədiyi və ya natamam təqdim etdiyi halda</w:t>
            </w:r>
          </w:p>
          <w:p w14:paraId="7754E94C"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sorğunun yerinə yetirilməsindən imtina edilir və imtinanın səbəbləri barədə ərizəçiyənin elektron poçtuna dərhal məlumat göndərilir. </w:t>
            </w:r>
          </w:p>
          <w:p w14:paraId="0F86F602"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Xidmətin göstərilməsindən imtina istifadəçinin yenidən müraciət etməsinə mane olmur.</w:t>
            </w:r>
          </w:p>
        </w:tc>
      </w:tr>
      <w:tr w:rsidR="00BD51B4" w14:paraId="063E5B3E"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C8235A1"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 üçün tələb olunan sənədlər və onların təqdimedilmə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044C4" w14:textId="77777777" w:rsidR="00BD51B4" w:rsidRDefault="00000000">
            <w:pPr>
              <w:numPr>
                <w:ilvl w:val="1"/>
                <w:numId w:val="11"/>
              </w:num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246B06E5" w14:textId="76575670" w:rsidR="00BD51B4" w:rsidRDefault="003E2236">
            <w:pPr>
              <w:tabs>
                <w:tab w:val="left" w:pos="8688"/>
              </w:tabs>
              <w:spacing w:after="0" w:line="240" w:lineRule="auto"/>
              <w:ind w:left="325" w:right="65"/>
              <w:textAlignment w:val="baseline"/>
              <w:rPr>
                <w:rFonts w:ascii="Arial" w:eastAsia="Times New Roman" w:hAnsi="Arial" w:cs="Arial"/>
                <w:kern w:val="0"/>
                <w14:ligatures w14:val="none"/>
              </w:rPr>
            </w:pPr>
            <w:r>
              <w:rPr>
                <w:rFonts w:ascii="Arial" w:eastAsia="Times New Roman" w:hAnsi="Arial" w:cs="Arial"/>
                <w:kern w:val="0"/>
                <w14:ligatures w14:val="none"/>
              </w:rPr>
              <w:t>Müraciət məktubu</w:t>
            </w:r>
          </w:p>
          <w:p w14:paraId="38F4440D" w14:textId="77777777" w:rsidR="00BD51B4" w:rsidRDefault="00000000">
            <w:pPr>
              <w:tabs>
                <w:tab w:val="left" w:pos="8688"/>
              </w:tabs>
              <w:spacing w:after="0" w:line="240" w:lineRule="auto"/>
              <w:ind w:left="325" w:right="65"/>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0DE37DCB" w14:textId="77777777" w:rsidR="00BD51B4" w:rsidRDefault="00000000">
            <w:pPr>
              <w:tabs>
                <w:tab w:val="left" w:pos="8688"/>
              </w:tabs>
              <w:spacing w:after="0" w:line="240" w:lineRule="auto"/>
              <w:ind w:left="325" w:right="65"/>
              <w:textAlignment w:val="baseline"/>
              <w:rPr>
                <w:rFonts w:ascii="Arial" w:eastAsia="Times New Roman" w:hAnsi="Arial" w:cs="Arial"/>
                <w:kern w:val="0"/>
                <w14:ligatures w14:val="none"/>
              </w:rPr>
            </w:pPr>
            <w:r>
              <w:rPr>
                <w:rFonts w:ascii="Arial" w:eastAsia="Times New Roman" w:hAnsi="Arial" w:cs="Arial"/>
                <w:kern w:val="0"/>
                <w14:ligatures w14:val="none"/>
              </w:rPr>
              <w:t>Elektron formada (xidmətin təqdim edildiyi internet ünvanından yüklənərək doldurulur)ə ya əsli (şəxsən və ya poçt xidməti vasitəsilə müraciət edildikdə)</w:t>
            </w:r>
          </w:p>
          <w:p w14:paraId="449DFC28" w14:textId="77777777" w:rsidR="00A97648" w:rsidRDefault="00A97648" w:rsidP="00A97648">
            <w:pPr>
              <w:pStyle w:val="ListParagraph"/>
              <w:numPr>
                <w:ilvl w:val="0"/>
                <w:numId w:val="16"/>
              </w:num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7BDF5FDF" w14:textId="77777777" w:rsidR="00A97648" w:rsidRDefault="00A97648" w:rsidP="00A97648">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w:t>
            </w:r>
            <w:r w:rsidRPr="006E4380">
              <w:rPr>
                <w:rFonts w:ascii="Arial" w:eastAsia="Times New Roman" w:hAnsi="Arial" w:cs="Arial"/>
                <w:kern w:val="0"/>
                <w14:ligatures w14:val="none"/>
              </w:rPr>
              <w:t xml:space="preserve">Müraciətçinin vergi orqanları tərəfindən uçota alınması haqqında şəhadətnamə (VÖEN) </w:t>
            </w:r>
          </w:p>
          <w:p w14:paraId="436DE9F1" w14:textId="77777777" w:rsidR="00A97648" w:rsidRDefault="00A97648" w:rsidP="00A97648">
            <w:pPr>
              <w:tabs>
                <w:tab w:val="left" w:pos="8688"/>
              </w:tabs>
              <w:spacing w:after="0" w:line="240" w:lineRule="auto"/>
              <w:ind w:left="325" w:right="65"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 xml:space="preserve">  Sənədin təqdim edilmə formaları:</w:t>
            </w:r>
          </w:p>
          <w:p w14:paraId="6AB4AD2C" w14:textId="77777777" w:rsidR="00A97648" w:rsidRDefault="00A97648" w:rsidP="00A97648">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Müvafiq sistemlərdən əldə edilir bu mümkün olmadıqda sənədin skan edilmiş surəti (elektron müraciət edildikdə) və ya surəti (şəxsən və ya poçt xidməti vasitəsilə müraciət edildikdə)</w:t>
            </w:r>
          </w:p>
          <w:p w14:paraId="55F729B6" w14:textId="77777777" w:rsidR="00A97648" w:rsidRDefault="00A97648" w:rsidP="00A97648">
            <w:pPr>
              <w:pStyle w:val="ListParagraph"/>
              <w:numPr>
                <w:ilvl w:val="0"/>
                <w:numId w:val="16"/>
              </w:num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060819F1" w14:textId="77777777" w:rsidR="00A97648" w:rsidRDefault="00A97648" w:rsidP="00A97648">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Tərkibində ozondağıdıcı maddə olan əşyaların dövriyyəsinə xüsusi icazə alan şəxslər tərəfindən əşyanın tərkibində Monreal Protokolu ilə dövriyyəsi qadağan edilmiş ozondağıdıcı maddənin olmaması haqqında təqdim edilən arayış</w:t>
            </w:r>
          </w:p>
          <w:p w14:paraId="7FD7D876" w14:textId="77777777" w:rsidR="00A97648" w:rsidRDefault="00A97648" w:rsidP="00A97648">
            <w:pPr>
              <w:tabs>
                <w:tab w:val="left" w:pos="8688"/>
              </w:tabs>
              <w:spacing w:after="0" w:line="240" w:lineRule="auto"/>
              <w:ind w:left="325" w:right="65"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 xml:space="preserve">  Sənədin təqdim edilmə formaları:</w:t>
            </w:r>
          </w:p>
          <w:p w14:paraId="169823A0" w14:textId="77777777" w:rsidR="00A97648" w:rsidRDefault="00A97648" w:rsidP="00A97648">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Sənədin skan edilmiş surəti (elektron müraciət edildikdə) və ya surəti (şəxsən və ya poçt xidməti vasitəsilə müraciət edildikdə)</w:t>
            </w:r>
          </w:p>
          <w:p w14:paraId="29662A58" w14:textId="77777777" w:rsidR="00A97648" w:rsidRDefault="00A97648" w:rsidP="00A97648">
            <w:pPr>
              <w:numPr>
                <w:ilvl w:val="1"/>
                <w:numId w:val="14"/>
              </w:num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4F7334CE" w14:textId="77777777" w:rsidR="00A97648" w:rsidRDefault="00A97648" w:rsidP="00A97648">
            <w:pPr>
              <w:tabs>
                <w:tab w:val="left" w:pos="7129"/>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Monreal Protokolu ilə dövriyyəsinə qadağa qoyulmayan ozondağıdıcı maddələrin miqdarının həmin Protokolla müəyyən edilmiş həddi aşmaması barədə arayış</w:t>
            </w:r>
          </w:p>
          <w:p w14:paraId="11BD9D94" w14:textId="77777777" w:rsidR="00A97648" w:rsidRDefault="00A97648" w:rsidP="00A97648">
            <w:pPr>
              <w:tabs>
                <w:tab w:val="left" w:pos="8688"/>
              </w:tabs>
              <w:spacing w:after="0" w:line="240" w:lineRule="auto"/>
              <w:ind w:left="325" w:right="65"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 xml:space="preserve">  Sənədin təqdim edilmə formaları:</w:t>
            </w:r>
          </w:p>
          <w:p w14:paraId="3252E8F8" w14:textId="77777777" w:rsidR="00A97648" w:rsidRDefault="00A97648" w:rsidP="00A97648">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Sənədin skan edilmiş surəti (elektron müraciət edildikdə) və ya surəti (şəxsən və ya poçt xidməti vasitəsilə müraciət edildikdə)</w:t>
            </w:r>
          </w:p>
          <w:p w14:paraId="6DD712C0" w14:textId="77777777" w:rsidR="00A97648" w:rsidRDefault="00A97648" w:rsidP="00A97648">
            <w:pPr>
              <w:numPr>
                <w:ilvl w:val="1"/>
                <w:numId w:val="13"/>
              </w:num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6EF74BC1" w14:textId="77777777" w:rsidR="00A97648" w:rsidRDefault="00A97648" w:rsidP="00A97648">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Xüsusi icazəsi olan əşyanın istifadə müddəti qurtardıqdan sonra tərkibindəki ozondağıdıcı maddənin hansı metodla utilizə edilməsi haqqında arayış</w:t>
            </w:r>
          </w:p>
          <w:p w14:paraId="20221CA2" w14:textId="77777777" w:rsidR="00A97648" w:rsidRDefault="00A97648" w:rsidP="00A97648">
            <w:pPr>
              <w:tabs>
                <w:tab w:val="left" w:pos="8688"/>
              </w:tabs>
              <w:spacing w:after="0" w:line="240" w:lineRule="auto"/>
              <w:ind w:left="325" w:right="65"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 xml:space="preserve">  Sənədin təqdim edilmə formaları:</w:t>
            </w:r>
          </w:p>
          <w:p w14:paraId="57B12D85" w14:textId="77777777" w:rsidR="00A97648" w:rsidRDefault="00A97648" w:rsidP="00A97648">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Sənədin skan edilmiş surəti (elektron müraciət edildikdə) və ya surəti (şəxsən və ya poçt xidməti vasitəsilə müraciət edildikdə)</w:t>
            </w:r>
          </w:p>
          <w:p w14:paraId="6B5D8AC4" w14:textId="77777777" w:rsidR="00BD51B4" w:rsidRDefault="00000000">
            <w:pPr>
              <w:numPr>
                <w:ilvl w:val="1"/>
                <w:numId w:val="12"/>
              </w:num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t>Sənədin adı:</w:t>
            </w:r>
          </w:p>
          <w:p w14:paraId="7EA17FFA" w14:textId="77777777" w:rsidR="00BD51B4" w:rsidRDefault="00000000">
            <w:pPr>
              <w:tabs>
                <w:tab w:val="left" w:pos="8688"/>
              </w:tabs>
              <w:spacing w:after="0" w:line="240" w:lineRule="auto"/>
              <w:ind w:left="325" w:right="65"/>
              <w:textAlignment w:val="baseline"/>
              <w:rPr>
                <w:rFonts w:ascii="Arial" w:eastAsia="Times New Roman" w:hAnsi="Arial" w:cs="Arial"/>
                <w:kern w:val="0"/>
                <w14:ligatures w14:val="none"/>
              </w:rPr>
            </w:pPr>
            <w:r>
              <w:rPr>
                <w:rFonts w:ascii="Arial" w:eastAsia="Times New Roman" w:hAnsi="Arial" w:cs="Arial"/>
                <w:kern w:val="0"/>
                <w14:ligatures w14:val="none"/>
              </w:rPr>
              <w:t>Qəza vəziyyətinin qarşısını almaq üçün müvafiq tədbirlər proqramı</w:t>
            </w:r>
          </w:p>
          <w:p w14:paraId="14B7A6EA" w14:textId="77777777" w:rsidR="00BD51B4" w:rsidRDefault="00000000">
            <w:pPr>
              <w:tabs>
                <w:tab w:val="left" w:pos="8688"/>
              </w:tabs>
              <w:spacing w:after="0" w:line="240" w:lineRule="auto"/>
              <w:ind w:left="325" w:right="65"/>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Sənədin təqdim edilmə formaları:</w:t>
            </w:r>
          </w:p>
          <w:p w14:paraId="648B13AE" w14:textId="77777777" w:rsidR="00BD51B4" w:rsidRDefault="00000000">
            <w:pPr>
              <w:tabs>
                <w:tab w:val="left" w:pos="8688"/>
              </w:tabs>
              <w:spacing w:after="0" w:line="240" w:lineRule="auto"/>
              <w:ind w:left="325" w:right="65"/>
              <w:textAlignment w:val="baseline"/>
              <w:rPr>
                <w:rFonts w:ascii="Arial" w:eastAsia="Times New Roman" w:hAnsi="Arial" w:cs="Arial"/>
                <w:kern w:val="0"/>
                <w14:ligatures w14:val="none"/>
              </w:rPr>
            </w:pPr>
            <w:r>
              <w:rPr>
                <w:rFonts w:ascii="Arial" w:eastAsia="Times New Roman" w:hAnsi="Arial" w:cs="Arial"/>
                <w:kern w:val="0"/>
                <w14:ligatures w14:val="none"/>
              </w:rPr>
              <w:t>Sənədin skan edilmiş surəti (elektron müraciət edildikdə) və ya surəti (şəxsən və ya poçt xidməti vasitəsilə müraciət edildikdə)</w:t>
            </w:r>
          </w:p>
          <w:p w14:paraId="104B5E55" w14:textId="77777777" w:rsidR="00A97648" w:rsidRDefault="00A97648">
            <w:pPr>
              <w:tabs>
                <w:tab w:val="left" w:pos="8688"/>
              </w:tabs>
              <w:spacing w:after="0" w:line="240" w:lineRule="auto"/>
              <w:ind w:left="325" w:right="65"/>
              <w:textAlignment w:val="baseline"/>
              <w:rPr>
                <w:rFonts w:ascii="Arial" w:eastAsia="Times New Roman" w:hAnsi="Arial" w:cs="Arial"/>
                <w:kern w:val="0"/>
                <w14:ligatures w14:val="none"/>
              </w:rPr>
            </w:pPr>
          </w:p>
          <w:p w14:paraId="4F3128B3" w14:textId="77777777" w:rsidR="00A97648" w:rsidRDefault="00A97648">
            <w:pPr>
              <w:tabs>
                <w:tab w:val="left" w:pos="8688"/>
              </w:tabs>
              <w:spacing w:after="0" w:line="240" w:lineRule="auto"/>
              <w:ind w:left="325" w:right="65"/>
              <w:textAlignment w:val="baseline"/>
              <w:rPr>
                <w:rFonts w:ascii="Arial" w:eastAsia="Times New Roman" w:hAnsi="Arial" w:cs="Arial"/>
                <w:kern w:val="0"/>
                <w14:ligatures w14:val="none"/>
              </w:rPr>
            </w:pPr>
          </w:p>
          <w:p w14:paraId="5B10C2D4" w14:textId="77777777" w:rsidR="00BD51B4" w:rsidRDefault="00000000">
            <w:pPr>
              <w:numPr>
                <w:ilvl w:val="1"/>
                <w:numId w:val="15"/>
              </w:num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b/>
                <w:bCs/>
                <w:kern w:val="0"/>
                <w14:ligatures w14:val="none"/>
              </w:rPr>
              <w:lastRenderedPageBreak/>
              <w:t>Sənədin adı:</w:t>
            </w:r>
          </w:p>
          <w:p w14:paraId="2D0F23F2" w14:textId="0F9BFAE8" w:rsidR="00BD51B4" w:rsidRDefault="00000000">
            <w:pPr>
              <w:tabs>
                <w:tab w:val="left" w:pos="8688"/>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Mütəxəssislərin müvafiq ixtisasa malik olmaları haqqında sənədlər</w:t>
            </w:r>
          </w:p>
          <w:p w14:paraId="38E2C817" w14:textId="77777777" w:rsidR="00BD51B4" w:rsidRDefault="00000000">
            <w:pPr>
              <w:tabs>
                <w:tab w:val="left" w:pos="8688"/>
              </w:tabs>
              <w:spacing w:after="0" w:line="240" w:lineRule="auto"/>
              <w:ind w:left="325" w:right="65" w:hanging="142"/>
              <w:textAlignment w:val="baseline"/>
              <w:outlineLvl w:val="3"/>
              <w:rPr>
                <w:rFonts w:ascii="Arial" w:eastAsia="Times New Roman" w:hAnsi="Arial" w:cs="Arial"/>
                <w:kern w:val="0"/>
                <w14:ligatures w14:val="none"/>
              </w:rPr>
            </w:pPr>
            <w:r>
              <w:rPr>
                <w:rFonts w:ascii="Arial" w:eastAsia="Times New Roman" w:hAnsi="Arial" w:cs="Arial"/>
                <w:b/>
                <w:bCs/>
                <w:kern w:val="0"/>
                <w14:ligatures w14:val="none"/>
              </w:rPr>
              <w:t xml:space="preserve">  Sənədin təqdim edilmə formaları:</w:t>
            </w:r>
          </w:p>
          <w:p w14:paraId="0A7D5BFB" w14:textId="2BF337CA" w:rsidR="00BD51B4" w:rsidRPr="00A97648" w:rsidRDefault="00000000" w:rsidP="00A97648">
            <w:pPr>
              <w:tabs>
                <w:tab w:val="left" w:pos="8688"/>
                <w:tab w:val="left" w:pos="9113"/>
              </w:tabs>
              <w:spacing w:after="0" w:line="240" w:lineRule="auto"/>
              <w:ind w:left="325" w:right="65"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  Sənədin skan edilmiş surəti (elektron müraciət edildikdə) və ya surəti (şəxsən və ya poçt xidməti vasitəsilə müraciət edildikdə)</w:t>
            </w:r>
          </w:p>
        </w:tc>
      </w:tr>
      <w:tr w:rsidR="00BD51B4" w14:paraId="357932AD"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13F0FB3"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lastRenderedPageBreak/>
              <w:t>İnzibati prosedurlar: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A0605" w14:textId="77777777" w:rsidR="00BD51B4" w:rsidRDefault="00000000">
            <w:pPr>
              <w:numPr>
                <w:ilvl w:val="0"/>
                <w:numId w:val="18"/>
              </w:numPr>
              <w:tabs>
                <w:tab w:val="clear" w:pos="720"/>
                <w:tab w:val="left" w:pos="608"/>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kern w:val="0"/>
                <w14:ligatures w14:val="none"/>
              </w:rPr>
              <w:t>İstifadəçilər xidmətdən istifadə etmək üçün kağız üzərində tərtib edilmiş ərizə ilə xidmətin göstərilmə yerinə və ya elektron ərizə ilə xidmətin elektron təqdim edildiyi rəsmi internet informasiya ehtiyatına (</w:t>
            </w:r>
            <w:hyperlink r:id="rId16" w:history="1">
              <w:r>
                <w:rPr>
                  <w:rStyle w:val="Hyperlink"/>
                  <w:rFonts w:ascii="Arial" w:eastAsia="Times New Roman" w:hAnsi="Arial" w:cs="Arial"/>
                  <w:color w:val="auto"/>
                  <w:kern w:val="0"/>
                  <w14:ligatures w14:val="none"/>
                </w:rPr>
                <w:t>https://eis.eco.gov.az</w:t>
              </w:r>
            </w:hyperlink>
            <w:r>
              <w:rPr>
                <w:rFonts w:ascii="Arial" w:eastAsia="Times New Roman" w:hAnsi="Arial" w:cs="Arial"/>
                <w:kern w:val="0"/>
                <w14:ligatures w14:val="none"/>
              </w:rPr>
              <w:t xml:space="preserve">) müraciət edə bilər. </w:t>
            </w:r>
          </w:p>
          <w:p w14:paraId="31D5A5F0" w14:textId="77777777" w:rsidR="00BD51B4" w:rsidRDefault="00000000">
            <w:pPr>
              <w:numPr>
                <w:ilvl w:val="0"/>
                <w:numId w:val="18"/>
              </w:numPr>
              <w:tabs>
                <w:tab w:val="clear" w:pos="720"/>
                <w:tab w:val="left" w:pos="608"/>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Müraciət qəbul edildikdən sonra 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aparılmasına dair Təlimat"a uyğun olaraq Azərbaycan Respublikası Ekologiya və Təbii Sərvətlər Nazirliyinin Dövlət Ekoloji Ekspertiza Agentliyində dərhal qeydiyyata alınır və baxılması üçün aidiyyəti mütəxəssislərə yönləndirilir. </w:t>
            </w:r>
          </w:p>
          <w:p w14:paraId="6C4BC3E6" w14:textId="77777777" w:rsidR="00BD51B4" w:rsidRDefault="00000000">
            <w:pPr>
              <w:numPr>
                <w:ilvl w:val="0"/>
                <w:numId w:val="18"/>
              </w:numPr>
              <w:tabs>
                <w:tab w:val="clear" w:pos="720"/>
                <w:tab w:val="left" w:pos="608"/>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Təqdim edilmiş sənədlərdə çatışmazlıqlar aşkar edildikdə, ərizəçiyə 5 gündən gec olmayaraq təqdim edilmiş sənədlərdə olan çatışmazlıqlar konkret göstərilməklə yazılı məlumat verilir. Ərizəçi təqdim etdiyi sənədlərdəki çatışmazlıqları aradan qaldırdıqdan və sənədləri təkrar təqdim etdikdən sonra, onlara 5 gün müddətində baxılır və müvafiq qərar qəbul edilir. </w:t>
            </w:r>
          </w:p>
          <w:p w14:paraId="31A734FC" w14:textId="77777777" w:rsidR="00BD51B4" w:rsidRDefault="00000000">
            <w:pPr>
              <w:numPr>
                <w:ilvl w:val="0"/>
                <w:numId w:val="18"/>
              </w:numPr>
              <w:tabs>
                <w:tab w:val="clear" w:pos="720"/>
                <w:tab w:val="left" w:pos="608"/>
              </w:tabs>
              <w:spacing w:after="0" w:line="240" w:lineRule="auto"/>
              <w:ind w:left="183" w:hanging="142"/>
              <w:textAlignment w:val="baseline"/>
              <w:rPr>
                <w:rFonts w:ascii="Arial" w:eastAsia="Times New Roman" w:hAnsi="Arial" w:cs="Arial"/>
                <w:kern w:val="0"/>
                <w14:ligatures w14:val="none"/>
              </w:rPr>
            </w:pPr>
            <w:r>
              <w:rPr>
                <w:rFonts w:ascii="Arial" w:eastAsia="Times New Roman" w:hAnsi="Arial" w:cs="Arial"/>
                <w:kern w:val="0"/>
                <w14:ligatures w14:val="none"/>
              </w:rPr>
              <w:t>Təqdim edilmiş sənədlərdə çatışmazlıqlar və ya imtina üçün əsas olmadıqda 10 gün müddətində icazə rəsmiləşdirilərək istifadəçiyə təqdim olunur.</w:t>
            </w:r>
          </w:p>
          <w:p w14:paraId="76A866B5" w14:textId="77777777" w:rsidR="00BD51B4" w:rsidRDefault="00BD51B4">
            <w:pPr>
              <w:spacing w:after="0" w:line="240" w:lineRule="auto"/>
              <w:rPr>
                <w:rFonts w:ascii="Arial" w:eastAsia="Times New Roman" w:hAnsi="Arial" w:cs="Arial"/>
                <w:kern w:val="0"/>
                <w14:ligatures w14:val="none"/>
              </w:rPr>
            </w:pPr>
          </w:p>
        </w:tc>
      </w:tr>
      <w:tr w:rsidR="00BD51B4" w14:paraId="16B619F2"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599F9AF"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Xidmətlərdən istifadə zamanı yaranan mübahisələrin məhkəməyəqədər (məhkəmədənkənar) həlli imkanları barədə məlumatlar: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C5216"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İstifadəçilər rəyin verilməsinə dair qəbul edilmiş qərarlardan və ya vəzifəli şəxslərin hərəkətlərindən "İnzibati icraat haqqında" Azərbaycan Respublikası Qanununun 71-72-ci maddələrinə əsasən yuxarı səlahiyyətli orqana inzibati qaydada şikayət verə bilər. Şikayət ərizəsi "İnzibati icraat haqqında” Azərbaycan Respublikasının Qanununun 74-cü maddəsinə uyğun olmalıdır. Şikayətə "İnzibati icraat haqqında” Azərbaycan Respublikasının Qanununun 78-ci maddəsinə əsasən 1 ay müddətində baxılır və mahiyyəti üzrə qərar qəbul edilir. Müəyyən edilmiş müddət ərzində qərar qəbul edilmədikdə və ya qəbul edilmiş qərarla razılaşmadıqda, şikayətçi məhkəməyə şikayət verə bilər.</w:t>
            </w:r>
          </w:p>
        </w:tc>
      </w:tr>
      <w:tr w:rsidR="00BD51B4" w14:paraId="3F76CE9B" w14:textId="77777777">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30E0771"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keçirilməsində istifadə olunan informasiya sistemləri: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07289"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Avtomatlaşdırılmış Vergi İnformasiya Sistemi</w:t>
            </w:r>
          </w:p>
        </w:tc>
      </w:tr>
      <w:tr w:rsidR="00BD51B4" w14:paraId="08119DC3"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BE0EC2C"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i/>
                <w:iCs/>
                <w:kern w:val="0"/>
                <w14:ligatures w14:val="none"/>
              </w:rPr>
              <w:t>Həyata keçirilməsində istifadə edilən fərdi məlumatların informasiya sistemləri: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121FD"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"Giriş-çıxış və qeydiyyat" idarələrarası avtomatlaşdırılmış məlumat-axtarış sistemi</w:t>
            </w:r>
          </w:p>
        </w:tc>
      </w:tr>
      <w:tr w:rsidR="00BD51B4" w14:paraId="3725B0A9"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6DDF3D2"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Elektronlaşma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F78B0"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Qismən elektronlaşdırılıb</w:t>
            </w:r>
          </w:p>
        </w:tc>
      </w:tr>
      <w:tr w:rsidR="00BD51B4" w14:paraId="7F1052DC"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BF70A21"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Avtomatlaşma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C5973"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Qismən avtomatlaşdırılıb</w:t>
            </w:r>
          </w:p>
        </w:tc>
      </w:tr>
      <w:tr w:rsidR="00BD51B4" w14:paraId="7FEA2823"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047CA11"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Avtomatlaşma mərhələsi: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FC9AA" w14:textId="77777777" w:rsidR="00BD51B4" w:rsidRDefault="00000000">
            <w:pPr>
              <w:pStyle w:val="ListParagraph"/>
              <w:numPr>
                <w:ilvl w:val="1"/>
                <w:numId w:val="7"/>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qəbulu</w:t>
            </w:r>
          </w:p>
          <w:p w14:paraId="57885047" w14:textId="77777777" w:rsidR="00BD51B4" w:rsidRDefault="00000000">
            <w:pPr>
              <w:pStyle w:val="ListParagraph"/>
              <w:numPr>
                <w:ilvl w:val="1"/>
                <w:numId w:val="7"/>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nömrələnməsi</w:t>
            </w:r>
          </w:p>
          <w:p w14:paraId="237CA59C" w14:textId="77777777" w:rsidR="00BD51B4" w:rsidRDefault="00000000">
            <w:pPr>
              <w:pStyle w:val="ListParagraph"/>
              <w:numPr>
                <w:ilvl w:val="1"/>
                <w:numId w:val="7"/>
              </w:numPr>
              <w:tabs>
                <w:tab w:val="left" w:pos="183"/>
              </w:tabs>
              <w:spacing w:after="0" w:line="240" w:lineRule="auto"/>
              <w:ind w:hanging="503"/>
              <w:rPr>
                <w:rFonts w:ascii="Arial" w:eastAsia="Times New Roman" w:hAnsi="Arial" w:cs="Arial"/>
                <w:kern w:val="0"/>
                <w14:ligatures w14:val="none"/>
              </w:rPr>
            </w:pPr>
            <w:r>
              <w:rPr>
                <w:rFonts w:ascii="Arial" w:eastAsia="Times New Roman" w:hAnsi="Arial" w:cs="Arial"/>
                <w:kern w:val="0"/>
                <w14:ligatures w14:val="none"/>
              </w:rPr>
              <w:t>Sənədlərin göndərilməsi</w:t>
            </w:r>
          </w:p>
        </w:tc>
      </w:tr>
      <w:tr w:rsidR="00BD51B4" w14:paraId="345033E8"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512B815"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lastRenderedPageBreak/>
              <w:t>Elektron ünvan: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CD0B9"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https://eis.eco.gov.az/</w:t>
            </w:r>
          </w:p>
        </w:tc>
      </w:tr>
      <w:tr w:rsidR="00BD51B4" w14:paraId="5015C875"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3E417F0"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Tip:</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6FEB1"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G2B</w:t>
            </w:r>
          </w:p>
        </w:tc>
      </w:tr>
      <w:tr w:rsidR="00BD51B4" w14:paraId="5699173F"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EB80984" w14:textId="77777777" w:rsidR="00BD51B4" w:rsidRDefault="00000000">
            <w:pPr>
              <w:spacing w:after="0" w:line="240" w:lineRule="auto"/>
              <w:jc w:val="both"/>
              <w:rPr>
                <w:rFonts w:ascii="Arial" w:eastAsia="Times New Roman" w:hAnsi="Arial" w:cs="Arial"/>
                <w:i/>
                <w:iCs/>
                <w:kern w:val="0"/>
                <w14:ligatures w14:val="none"/>
              </w:rPr>
            </w:pPr>
            <w:r>
              <w:rPr>
                <w:rFonts w:ascii="Arial" w:eastAsia="Times New Roman" w:hAnsi="Arial" w:cs="Arial"/>
                <w:i/>
                <w:iCs/>
                <w:kern w:val="0"/>
                <w14:ligatures w14:val="none"/>
              </w:rPr>
              <w:t>Göstərilmə forması: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20511"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interaktiv</w:t>
            </w:r>
          </w:p>
        </w:tc>
      </w:tr>
      <w:tr w:rsidR="00BD51B4" w14:paraId="0CF40361"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A1D9CF5"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Elektronlaşma mərhələsi: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B515F" w14:textId="77777777" w:rsidR="00BD51B4" w:rsidRDefault="00000000">
            <w:pPr>
              <w:pStyle w:val="ListParagraph"/>
              <w:numPr>
                <w:ilvl w:val="0"/>
                <w:numId w:val="19"/>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qəbulu</w:t>
            </w:r>
          </w:p>
          <w:p w14:paraId="4C0D98B4" w14:textId="77777777" w:rsidR="00BD51B4" w:rsidRDefault="00000000">
            <w:pPr>
              <w:pStyle w:val="ListParagraph"/>
              <w:numPr>
                <w:ilvl w:val="0"/>
                <w:numId w:val="19"/>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icrası</w:t>
            </w:r>
          </w:p>
          <w:p w14:paraId="40A82082" w14:textId="77777777" w:rsidR="00BD51B4" w:rsidRDefault="00000000">
            <w:pPr>
              <w:pStyle w:val="ListParagraph"/>
              <w:numPr>
                <w:ilvl w:val="0"/>
                <w:numId w:val="19"/>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Sənədlərin göndərilməsi</w:t>
            </w:r>
          </w:p>
        </w:tc>
      </w:tr>
      <w:tr w:rsidR="00BD51B4" w14:paraId="6D5923A8"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8326626"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Elektron xidmətlərin siyahısına daxil edilmə dərəcəsi:</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58557"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Daxil edilib</w:t>
            </w:r>
          </w:p>
        </w:tc>
      </w:tr>
      <w:tr w:rsidR="00BD51B4" w14:paraId="51525EE5"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FB9E80F"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Növ:</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83D05" w14:textId="77777777" w:rsidR="00BD51B4" w:rsidRDefault="00000000">
            <w:pPr>
              <w:pStyle w:val="ListParagraph"/>
              <w:numPr>
                <w:ilvl w:val="0"/>
                <w:numId w:val="20"/>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Elektron</w:t>
            </w:r>
          </w:p>
          <w:p w14:paraId="5919E426" w14:textId="77777777" w:rsidR="00BD51B4" w:rsidRDefault="00000000">
            <w:pPr>
              <w:pStyle w:val="ListParagraph"/>
              <w:numPr>
                <w:ilvl w:val="0"/>
                <w:numId w:val="20"/>
              </w:numPr>
              <w:spacing w:after="0" w:line="240" w:lineRule="auto"/>
              <w:ind w:left="183" w:hanging="183"/>
              <w:rPr>
                <w:rFonts w:ascii="Arial" w:eastAsia="Times New Roman" w:hAnsi="Arial" w:cs="Arial"/>
                <w:kern w:val="0"/>
                <w14:ligatures w14:val="none"/>
              </w:rPr>
            </w:pPr>
            <w:r>
              <w:rPr>
                <w:rFonts w:ascii="Arial" w:eastAsia="Times New Roman" w:hAnsi="Arial" w:cs="Arial"/>
                <w:kern w:val="0"/>
                <w14:ligatures w14:val="none"/>
              </w:rPr>
              <w:t>Ənənəvi</w:t>
            </w:r>
          </w:p>
        </w:tc>
      </w:tr>
      <w:tr w:rsidR="00BD51B4" w14:paraId="46795385" w14:textId="77777777">
        <w:trPr>
          <w:trHeight w:val="144"/>
        </w:trPr>
        <w:tc>
          <w:tcPr>
            <w:tcW w:w="1602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F4FE8" w14:textId="77777777" w:rsidR="00BD51B4" w:rsidRDefault="00000000">
            <w:pPr>
              <w:shd w:val="clear" w:color="auto" w:fill="FBFBFB"/>
              <w:spacing w:after="0" w:line="240" w:lineRule="auto"/>
              <w:jc w:val="center"/>
              <w:textAlignment w:val="baseline"/>
              <w:outlineLvl w:val="1"/>
              <w:rPr>
                <w:rFonts w:ascii="Arial" w:eastAsia="Times New Roman" w:hAnsi="Arial" w:cs="Arial"/>
                <w:spacing w:val="-23"/>
                <w:kern w:val="0"/>
                <w14:ligatures w14:val="none"/>
              </w:rPr>
            </w:pPr>
            <w:r>
              <w:rPr>
                <w:rFonts w:ascii="Arial" w:eastAsia="Times New Roman" w:hAnsi="Arial" w:cs="Arial"/>
                <w:spacing w:val="-23"/>
                <w:kern w:val="0"/>
                <w:sz w:val="36"/>
                <w:szCs w:val="36"/>
                <w14:ligatures w14:val="none"/>
              </w:rPr>
              <w:t>Azərbaycan Respublikasının Ekologiya və Təbii Sərvətlər Nazirliyi</w:t>
            </w:r>
          </w:p>
        </w:tc>
      </w:tr>
      <w:tr w:rsidR="00BD51B4" w14:paraId="38030FB2"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785DFCC"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Ünvan: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75DB8" w14:textId="61C5025E"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AZ1073, Bakı şəhəri, </w:t>
            </w:r>
            <w:r w:rsidR="008F36F8" w:rsidRPr="008F36F8">
              <w:rPr>
                <w:rFonts w:ascii="Arial" w:eastAsia="Times New Roman" w:hAnsi="Arial" w:cs="Arial"/>
                <w:kern w:val="0"/>
                <w14:ligatures w14:val="none"/>
              </w:rPr>
              <w:t>K.Kazımzadə küçəsi 100A</w:t>
            </w:r>
          </w:p>
        </w:tc>
      </w:tr>
      <w:tr w:rsidR="00BD51B4" w14:paraId="5B482937"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87DEDD0"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Telefon: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92FB6"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(012) 538-04-81, (012) 538-85-08</w:t>
            </w:r>
          </w:p>
        </w:tc>
      </w:tr>
      <w:tr w:rsidR="00BD51B4" w14:paraId="5593E819"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A62037C"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Fax:</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CAA74" w14:textId="77777777" w:rsidR="00BD51B4" w:rsidRDefault="00000000">
            <w:pPr>
              <w:tabs>
                <w:tab w:val="left" w:pos="1172"/>
              </w:tabs>
              <w:spacing w:after="0" w:line="240" w:lineRule="auto"/>
              <w:rPr>
                <w:rFonts w:ascii="Arial" w:eastAsia="Times New Roman" w:hAnsi="Arial" w:cs="Arial"/>
                <w:kern w:val="0"/>
                <w14:ligatures w14:val="none"/>
              </w:rPr>
            </w:pPr>
            <w:r>
              <w:rPr>
                <w:rFonts w:ascii="Arial" w:eastAsia="Times New Roman" w:hAnsi="Arial" w:cs="Arial"/>
                <w:kern w:val="0"/>
                <w14:ligatures w14:val="none"/>
              </w:rPr>
              <w:t>(012) 492-59-07</w:t>
            </w:r>
          </w:p>
        </w:tc>
      </w:tr>
      <w:tr w:rsidR="00BD51B4" w14:paraId="7752CE4B"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63BFD9F"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E-poçt:</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D7DDF"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info@eco.gov.az</w:t>
            </w:r>
          </w:p>
        </w:tc>
      </w:tr>
      <w:tr w:rsidR="00BD51B4" w14:paraId="59617886"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EC0FDDF"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Rəsmi internet informasiya ehtiyatının ünvanı:</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819C6" w14:textId="77777777" w:rsidR="00BD51B4" w:rsidRDefault="00000000">
            <w:pPr>
              <w:spacing w:after="0" w:line="240" w:lineRule="auto"/>
              <w:rPr>
                <w:rFonts w:ascii="Arial" w:eastAsia="Times New Roman" w:hAnsi="Arial" w:cs="Arial"/>
                <w:kern w:val="0"/>
                <w14:ligatures w14:val="none"/>
              </w:rPr>
            </w:pPr>
            <w:hyperlink r:id="rId17" w:tgtFrame="_blank" w:history="1">
              <w:r>
                <w:rPr>
                  <w:rFonts w:ascii="Arial" w:eastAsia="Times New Roman" w:hAnsi="Arial" w:cs="Arial"/>
                  <w:kern w:val="0"/>
                  <w14:ligatures w14:val="none"/>
                </w:rPr>
                <w:t>http://www.eco.gov.az/</w:t>
              </w:r>
            </w:hyperlink>
          </w:p>
        </w:tc>
      </w:tr>
      <w:tr w:rsidR="00BD51B4" w14:paraId="3F22FCC9"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B59A458"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VÖEN:</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27A85"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1300032591</w:t>
            </w:r>
          </w:p>
        </w:tc>
      </w:tr>
      <w:tr w:rsidR="00BD51B4" w14:paraId="3E38F8B5" w14:textId="77777777">
        <w:trPr>
          <w:trHeight w:val="144"/>
        </w:trPr>
        <w:tc>
          <w:tcPr>
            <w:tcW w:w="4526"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C4874E6" w14:textId="77777777" w:rsidR="00BD51B4" w:rsidRDefault="00000000">
            <w:pPr>
              <w:spacing w:after="0" w:line="240" w:lineRule="auto"/>
              <w:rPr>
                <w:rFonts w:ascii="Arial" w:eastAsia="Times New Roman" w:hAnsi="Arial" w:cs="Arial"/>
                <w:i/>
                <w:iCs/>
                <w:kern w:val="0"/>
                <w14:ligatures w14:val="none"/>
              </w:rPr>
            </w:pPr>
            <w:r>
              <w:rPr>
                <w:rFonts w:ascii="Arial" w:eastAsia="Times New Roman" w:hAnsi="Arial" w:cs="Arial"/>
                <w:i/>
                <w:iCs/>
                <w:kern w:val="0"/>
                <w14:ligatures w14:val="none"/>
              </w:rPr>
              <w:t>İş qrafiki və orqan tərəfindən zəruri hesab edilən digər məlumatlar:</w:t>
            </w:r>
          </w:p>
        </w:tc>
        <w:tc>
          <w:tcPr>
            <w:tcW w:w="11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97924"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Qeyri iş günləri istisna olmaqla, həftənin 1- 5-ci günləri, </w:t>
            </w:r>
          </w:p>
          <w:p w14:paraId="60692EE5" w14:textId="77777777" w:rsidR="00BD51B4" w:rsidRDefault="0000000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saat 09:00-dan 18:00-dək. Fasilə 13:00-14:00-dək.</w:t>
            </w:r>
          </w:p>
        </w:tc>
      </w:tr>
    </w:tbl>
    <w:p w14:paraId="2AAA18B6" w14:textId="77777777" w:rsidR="00BD51B4" w:rsidRDefault="00BD51B4"/>
    <w:sectPr w:rsidR="00BD51B4">
      <w:pgSz w:w="16838" w:h="11906" w:orient="landscape"/>
      <w:pgMar w:top="397" w:right="397" w:bottom="397" w:left="3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C12F" w14:textId="77777777" w:rsidR="00DD2CDF" w:rsidRDefault="00DD2CDF">
      <w:pPr>
        <w:spacing w:line="240" w:lineRule="auto"/>
      </w:pPr>
      <w:r>
        <w:separator/>
      </w:r>
    </w:p>
  </w:endnote>
  <w:endnote w:type="continuationSeparator" w:id="0">
    <w:p w14:paraId="4C0AFF6C" w14:textId="77777777" w:rsidR="00DD2CDF" w:rsidRDefault="00DD2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DC0F7" w14:textId="77777777" w:rsidR="00DD2CDF" w:rsidRDefault="00DD2CDF">
      <w:pPr>
        <w:spacing w:after="0"/>
      </w:pPr>
      <w:r>
        <w:separator/>
      </w:r>
    </w:p>
  </w:footnote>
  <w:footnote w:type="continuationSeparator" w:id="0">
    <w:p w14:paraId="35B04EDA" w14:textId="77777777" w:rsidR="00DD2CDF" w:rsidRDefault="00DD2C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DD6"/>
    <w:multiLevelType w:val="multilevel"/>
    <w:tmpl w:val="02E66D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87E0B39"/>
    <w:multiLevelType w:val="multilevel"/>
    <w:tmpl w:val="087E0B3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EA16166"/>
    <w:multiLevelType w:val="multilevel"/>
    <w:tmpl w:val="0EA161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0BA5AC1"/>
    <w:multiLevelType w:val="multilevel"/>
    <w:tmpl w:val="10BA5A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21627F"/>
    <w:multiLevelType w:val="multilevel"/>
    <w:tmpl w:val="1C21627F"/>
    <w:lvl w:ilvl="0">
      <w:start w:val="1"/>
      <w:numFmt w:val="bullet"/>
      <w:lvlText w:val=""/>
      <w:lvlJc w:val="left"/>
      <w:pPr>
        <w:ind w:left="1045" w:hanging="360"/>
      </w:pPr>
      <w:rPr>
        <w:rFonts w:ascii="Symbol" w:hAnsi="Symbol" w:hint="default"/>
      </w:rPr>
    </w:lvl>
    <w:lvl w:ilvl="1">
      <w:start w:val="1"/>
      <w:numFmt w:val="bullet"/>
      <w:lvlText w:val="o"/>
      <w:lvlJc w:val="left"/>
      <w:pPr>
        <w:ind w:left="1765" w:hanging="360"/>
      </w:pPr>
      <w:rPr>
        <w:rFonts w:ascii="Courier New" w:hAnsi="Courier New" w:cs="Courier New" w:hint="default"/>
      </w:rPr>
    </w:lvl>
    <w:lvl w:ilvl="2">
      <w:start w:val="1"/>
      <w:numFmt w:val="bullet"/>
      <w:lvlText w:val=""/>
      <w:lvlJc w:val="left"/>
      <w:pPr>
        <w:ind w:left="2485" w:hanging="360"/>
      </w:pPr>
      <w:rPr>
        <w:rFonts w:ascii="Wingdings" w:hAnsi="Wingdings" w:hint="default"/>
      </w:rPr>
    </w:lvl>
    <w:lvl w:ilvl="3">
      <w:start w:val="1"/>
      <w:numFmt w:val="bullet"/>
      <w:lvlText w:val=""/>
      <w:lvlJc w:val="left"/>
      <w:pPr>
        <w:ind w:left="3205" w:hanging="360"/>
      </w:pPr>
      <w:rPr>
        <w:rFonts w:ascii="Symbol" w:hAnsi="Symbol" w:hint="default"/>
      </w:rPr>
    </w:lvl>
    <w:lvl w:ilvl="4">
      <w:start w:val="1"/>
      <w:numFmt w:val="bullet"/>
      <w:lvlText w:val="o"/>
      <w:lvlJc w:val="left"/>
      <w:pPr>
        <w:ind w:left="3925" w:hanging="360"/>
      </w:pPr>
      <w:rPr>
        <w:rFonts w:ascii="Courier New" w:hAnsi="Courier New" w:cs="Courier New" w:hint="default"/>
      </w:rPr>
    </w:lvl>
    <w:lvl w:ilvl="5">
      <w:start w:val="1"/>
      <w:numFmt w:val="bullet"/>
      <w:lvlText w:val=""/>
      <w:lvlJc w:val="left"/>
      <w:pPr>
        <w:ind w:left="4645" w:hanging="360"/>
      </w:pPr>
      <w:rPr>
        <w:rFonts w:ascii="Wingdings" w:hAnsi="Wingdings" w:hint="default"/>
      </w:rPr>
    </w:lvl>
    <w:lvl w:ilvl="6">
      <w:start w:val="1"/>
      <w:numFmt w:val="bullet"/>
      <w:lvlText w:val=""/>
      <w:lvlJc w:val="left"/>
      <w:pPr>
        <w:ind w:left="5365" w:hanging="360"/>
      </w:pPr>
      <w:rPr>
        <w:rFonts w:ascii="Symbol" w:hAnsi="Symbol" w:hint="default"/>
      </w:rPr>
    </w:lvl>
    <w:lvl w:ilvl="7">
      <w:start w:val="1"/>
      <w:numFmt w:val="bullet"/>
      <w:lvlText w:val="o"/>
      <w:lvlJc w:val="left"/>
      <w:pPr>
        <w:ind w:left="6085" w:hanging="360"/>
      </w:pPr>
      <w:rPr>
        <w:rFonts w:ascii="Courier New" w:hAnsi="Courier New" w:cs="Courier New" w:hint="default"/>
      </w:rPr>
    </w:lvl>
    <w:lvl w:ilvl="8">
      <w:start w:val="1"/>
      <w:numFmt w:val="bullet"/>
      <w:lvlText w:val=""/>
      <w:lvlJc w:val="left"/>
      <w:pPr>
        <w:ind w:left="6805" w:hanging="360"/>
      </w:pPr>
      <w:rPr>
        <w:rFonts w:ascii="Wingdings" w:hAnsi="Wingdings" w:hint="default"/>
      </w:rPr>
    </w:lvl>
  </w:abstractNum>
  <w:abstractNum w:abstractNumId="5" w15:restartNumberingAfterBreak="0">
    <w:nsid w:val="1C841EB1"/>
    <w:multiLevelType w:val="multilevel"/>
    <w:tmpl w:val="1C841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7801D26"/>
    <w:multiLevelType w:val="multilevel"/>
    <w:tmpl w:val="27801D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AAE0C22"/>
    <w:multiLevelType w:val="multilevel"/>
    <w:tmpl w:val="2AAE0C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9AA76B1"/>
    <w:multiLevelType w:val="multilevel"/>
    <w:tmpl w:val="39AA76B1"/>
    <w:lvl w:ilvl="0">
      <w:start w:val="1"/>
      <w:numFmt w:val="bullet"/>
      <w:lvlText w:val=""/>
      <w:lvlJc w:val="left"/>
      <w:pPr>
        <w:ind w:left="720" w:hanging="360"/>
      </w:pPr>
      <w:rPr>
        <w:rFonts w:ascii="Symbol" w:hAnsi="Symbol" w:hint="default"/>
      </w:rPr>
    </w:lvl>
    <w:lvl w:ilvl="1">
      <w:start w:val="1"/>
      <w:numFmt w:val="bullet"/>
      <w:lvlText w:val=""/>
      <w:lvlJc w:val="left"/>
      <w:pPr>
        <w:ind w:left="503" w:hanging="360"/>
      </w:pPr>
      <w:rPr>
        <w:rFonts w:ascii="Symbol" w:hAnsi="Symbol" w:hint="default"/>
      </w:rPr>
    </w:lvl>
    <w:lvl w:ilvl="2">
      <w:start w:val="5"/>
      <w:numFmt w:val="bullet"/>
      <w:lvlText w:val="•"/>
      <w:lvlJc w:val="left"/>
      <w:pPr>
        <w:ind w:left="2160" w:hanging="360"/>
      </w:pPr>
      <w:rPr>
        <w:rFonts w:ascii="Arial" w:eastAsia="Times New Rom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F52214"/>
    <w:multiLevelType w:val="multilevel"/>
    <w:tmpl w:val="39F5221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A691034"/>
    <w:multiLevelType w:val="multilevel"/>
    <w:tmpl w:val="3A69103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045"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6920CBA"/>
    <w:multiLevelType w:val="multilevel"/>
    <w:tmpl w:val="46920C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42E24C1"/>
    <w:multiLevelType w:val="multilevel"/>
    <w:tmpl w:val="542E24C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F1D6F9E"/>
    <w:multiLevelType w:val="multilevel"/>
    <w:tmpl w:val="6F1D6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2F2DB4"/>
    <w:multiLevelType w:val="multilevel"/>
    <w:tmpl w:val="6F2F2DB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5" w15:restartNumberingAfterBreak="0">
    <w:nsid w:val="6FC52062"/>
    <w:multiLevelType w:val="multilevel"/>
    <w:tmpl w:val="6FC52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70AA692D"/>
    <w:multiLevelType w:val="multilevel"/>
    <w:tmpl w:val="70AA692D"/>
    <w:lvl w:ilvl="0">
      <w:start w:val="1"/>
      <w:numFmt w:val="bullet"/>
      <w:lvlText w:val=""/>
      <w:lvlJc w:val="left"/>
      <w:pPr>
        <w:tabs>
          <w:tab w:val="left" w:pos="720"/>
        </w:tabs>
        <w:ind w:left="720" w:hanging="360"/>
      </w:pPr>
      <w:rPr>
        <w:rFonts w:ascii="Symbol" w:hAnsi="Symbol" w:hint="default"/>
        <w:strike w:val="0"/>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735F55DD"/>
    <w:multiLevelType w:val="multilevel"/>
    <w:tmpl w:val="735F5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7D2235"/>
    <w:multiLevelType w:val="multilevel"/>
    <w:tmpl w:val="787D2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AF5698"/>
    <w:multiLevelType w:val="multilevel"/>
    <w:tmpl w:val="7AAF56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24805923">
    <w:abstractNumId w:val="6"/>
  </w:num>
  <w:num w:numId="2" w16cid:durableId="1402829191">
    <w:abstractNumId w:val="5"/>
  </w:num>
  <w:num w:numId="3" w16cid:durableId="1757551616">
    <w:abstractNumId w:val="0"/>
  </w:num>
  <w:num w:numId="4" w16cid:durableId="1275598537">
    <w:abstractNumId w:val="11"/>
  </w:num>
  <w:num w:numId="5" w16cid:durableId="1051274072">
    <w:abstractNumId w:val="15"/>
  </w:num>
  <w:num w:numId="6" w16cid:durableId="505049437">
    <w:abstractNumId w:val="19"/>
  </w:num>
  <w:num w:numId="7" w16cid:durableId="2007438911">
    <w:abstractNumId w:val="8"/>
  </w:num>
  <w:num w:numId="8" w16cid:durableId="749233955">
    <w:abstractNumId w:val="14"/>
  </w:num>
  <w:num w:numId="9" w16cid:durableId="2104648693">
    <w:abstractNumId w:val="18"/>
  </w:num>
  <w:num w:numId="10" w16cid:durableId="81921346">
    <w:abstractNumId w:val="17"/>
  </w:num>
  <w:num w:numId="11" w16cid:durableId="1644430180">
    <w:abstractNumId w:val="9"/>
  </w:num>
  <w:num w:numId="12" w16cid:durableId="813058882">
    <w:abstractNumId w:val="2"/>
  </w:num>
  <w:num w:numId="13" w16cid:durableId="651716045">
    <w:abstractNumId w:val="7"/>
  </w:num>
  <w:num w:numId="14" w16cid:durableId="1565721598">
    <w:abstractNumId w:val="1"/>
  </w:num>
  <w:num w:numId="15" w16cid:durableId="1472625800">
    <w:abstractNumId w:val="12"/>
  </w:num>
  <w:num w:numId="16" w16cid:durableId="1498571956">
    <w:abstractNumId w:val="4"/>
  </w:num>
  <w:num w:numId="17" w16cid:durableId="227156851">
    <w:abstractNumId w:val="10"/>
  </w:num>
  <w:num w:numId="18" w16cid:durableId="1216744412">
    <w:abstractNumId w:val="16"/>
  </w:num>
  <w:num w:numId="19" w16cid:durableId="2030908303">
    <w:abstractNumId w:val="13"/>
  </w:num>
  <w:num w:numId="20" w16cid:durableId="1828979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6"/>
    <w:rsid w:val="00082194"/>
    <w:rsid w:val="000B239B"/>
    <w:rsid w:val="000C68F1"/>
    <w:rsid w:val="001009D1"/>
    <w:rsid w:val="0014047D"/>
    <w:rsid w:val="001729DC"/>
    <w:rsid w:val="00212796"/>
    <w:rsid w:val="00295041"/>
    <w:rsid w:val="002E677F"/>
    <w:rsid w:val="003E2236"/>
    <w:rsid w:val="00400738"/>
    <w:rsid w:val="00415216"/>
    <w:rsid w:val="0042555B"/>
    <w:rsid w:val="00480A21"/>
    <w:rsid w:val="00577545"/>
    <w:rsid w:val="006B00AC"/>
    <w:rsid w:val="006D5015"/>
    <w:rsid w:val="00791650"/>
    <w:rsid w:val="007D1419"/>
    <w:rsid w:val="007E3FA2"/>
    <w:rsid w:val="007F6BA5"/>
    <w:rsid w:val="008678B0"/>
    <w:rsid w:val="008E1392"/>
    <w:rsid w:val="008F36F8"/>
    <w:rsid w:val="00921BCE"/>
    <w:rsid w:val="00925976"/>
    <w:rsid w:val="00932F78"/>
    <w:rsid w:val="00A97648"/>
    <w:rsid w:val="00AB59EA"/>
    <w:rsid w:val="00B30B9F"/>
    <w:rsid w:val="00BB795B"/>
    <w:rsid w:val="00BD51B4"/>
    <w:rsid w:val="00BE0485"/>
    <w:rsid w:val="00C53877"/>
    <w:rsid w:val="00C80BCF"/>
    <w:rsid w:val="00D125E6"/>
    <w:rsid w:val="00D66B63"/>
    <w:rsid w:val="00D97323"/>
    <w:rsid w:val="00DD1F32"/>
    <w:rsid w:val="00DD2CDF"/>
    <w:rsid w:val="00E649C3"/>
    <w:rsid w:val="00E916BD"/>
    <w:rsid w:val="00ED2887"/>
    <w:rsid w:val="26056C68"/>
    <w:rsid w:val="2BF30D68"/>
    <w:rsid w:val="3D5D02F6"/>
    <w:rsid w:val="410B66AC"/>
    <w:rsid w:val="6BC576EF"/>
    <w:rsid w:val="7B7B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3D1C"/>
  <w15:docId w15:val="{78F4DE62-FDB1-40EA-92FF-41038D94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qanun.az/framework/44803" TargetMode="External"/><Relationship Id="rId13" Type="http://schemas.openxmlformats.org/officeDocument/2006/relationships/hyperlink" Target="https://e-qanun.az/framework/3262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qanun.az/framework/4791" TargetMode="External"/><Relationship Id="rId12" Type="http://schemas.openxmlformats.org/officeDocument/2006/relationships/hyperlink" Target="https://e-qanun.az/framework/11753" TargetMode="External"/><Relationship Id="rId17" Type="http://schemas.openxmlformats.org/officeDocument/2006/relationships/hyperlink" Target="http://www.eco.gov.az/" TargetMode="External"/><Relationship Id="rId2" Type="http://schemas.openxmlformats.org/officeDocument/2006/relationships/styles" Target="styles.xml"/><Relationship Id="rId16" Type="http://schemas.openxmlformats.org/officeDocument/2006/relationships/hyperlink" Target="https://eis.eco.gov.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qanun.az/framework/10709" TargetMode="External"/><Relationship Id="rId5" Type="http://schemas.openxmlformats.org/officeDocument/2006/relationships/footnotes" Target="footnotes.xml"/><Relationship Id="rId15" Type="http://schemas.openxmlformats.org/officeDocument/2006/relationships/hyperlink" Target="https://e-qanun.az/framework/32626" TargetMode="External"/><Relationship Id="rId10" Type="http://schemas.openxmlformats.org/officeDocument/2006/relationships/hyperlink" Target="https://e-qanun.az/framework/107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qanun.az/framework/44803" TargetMode="External"/><Relationship Id="rId14" Type="http://schemas.openxmlformats.org/officeDocument/2006/relationships/hyperlink" Target="https://e-qanun.az/framework/22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Ədilov</dc:creator>
  <cp:lastModifiedBy>Rahim Soltanoglu</cp:lastModifiedBy>
  <cp:revision>2</cp:revision>
  <cp:lastPrinted>2024-07-15T12:34:00Z</cp:lastPrinted>
  <dcterms:created xsi:type="dcterms:W3CDTF">2024-08-01T10:37:00Z</dcterms:created>
  <dcterms:modified xsi:type="dcterms:W3CDTF">2024-08-01T10:37:00Z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40649EE838684669BC5ED099E4EBBA78_12</vt:lpwstr>
  </property>
</Properties>
</file>