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11498"/>
      </w:tblGrid>
      <w:tr w:rsidR="003C0D55" w14:paraId="18CAAC73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5DC0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934BAA" w14:textId="50BBC600" w:rsidR="003C0D55" w:rsidRPr="00A55D08" w:rsidRDefault="00A55D08" w:rsidP="00A55D08">
            <w:pPr>
              <w:rPr>
                <w:kern w:val="0"/>
                <w14:ligatures w14:val="none"/>
              </w:rPr>
            </w:pPr>
            <w:r w:rsidRPr="00A55D08">
              <w:rPr>
                <w:rFonts w:ascii="Arial" w:hAnsi="Arial" w:cs="Arial"/>
                <w:color w:val="000000"/>
              </w:rPr>
              <w:t xml:space="preserve">Su </w:t>
            </w:r>
            <w:proofErr w:type="spellStart"/>
            <w:r w:rsidRPr="00A55D08">
              <w:rPr>
                <w:rFonts w:ascii="Arial" w:hAnsi="Arial" w:cs="Arial"/>
                <w:color w:val="000000"/>
              </w:rPr>
              <w:t>obyektlərindən</w:t>
            </w:r>
            <w:proofErr w:type="spellEnd"/>
            <w:r w:rsidRPr="00A55D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5D08">
              <w:rPr>
                <w:rFonts w:ascii="Arial" w:hAnsi="Arial" w:cs="Arial"/>
                <w:color w:val="000000"/>
              </w:rPr>
              <w:t>xüsusi</w:t>
            </w:r>
            <w:proofErr w:type="spellEnd"/>
            <w:r w:rsidRPr="00A55D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5D08">
              <w:rPr>
                <w:rFonts w:ascii="Arial" w:hAnsi="Arial" w:cs="Arial"/>
                <w:color w:val="000000"/>
              </w:rPr>
              <w:t>məqsədlər</w:t>
            </w:r>
            <w:proofErr w:type="spellEnd"/>
            <w:r w:rsidRPr="00A55D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5D08">
              <w:rPr>
                <w:rFonts w:ascii="Arial" w:hAnsi="Arial" w:cs="Arial"/>
                <w:color w:val="000000"/>
              </w:rPr>
              <w:t>üçün</w:t>
            </w:r>
            <w:proofErr w:type="spellEnd"/>
            <w:r w:rsidRPr="00A55D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5D08">
              <w:rPr>
                <w:rFonts w:ascii="Arial" w:hAnsi="Arial" w:cs="Arial"/>
                <w:color w:val="000000"/>
              </w:rPr>
              <w:t>istifadəyə</w:t>
            </w:r>
            <w:proofErr w:type="spellEnd"/>
            <w:r w:rsidRPr="00A55D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5D08">
              <w:rPr>
                <w:rFonts w:ascii="Arial" w:hAnsi="Arial" w:cs="Arial"/>
                <w:color w:val="000000"/>
              </w:rPr>
              <w:t>icazənin</w:t>
            </w:r>
            <w:proofErr w:type="spellEnd"/>
            <w:r w:rsidRPr="00A55D0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5D08">
              <w:rPr>
                <w:rFonts w:ascii="Arial" w:hAnsi="Arial" w:cs="Arial"/>
                <w:color w:val="000000"/>
              </w:rPr>
              <w:t>verilməsi</w:t>
            </w:r>
            <w:proofErr w:type="spellEnd"/>
          </w:p>
        </w:tc>
      </w:tr>
      <w:tr w:rsidR="003C0D55" w14:paraId="069CB68C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7CA3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Xidməti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5048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</w:p>
        </w:tc>
      </w:tr>
      <w:tr w:rsidR="003C0D55" w14:paraId="232B9E7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CAE9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aid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olduğu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təsnifat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3360" w14:textId="77777777" w:rsidR="003C0D55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Ekologiya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ətraf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mühitdən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istifadə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təbii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sərvətlər</w:t>
            </w:r>
            <w:proofErr w:type="spellEnd"/>
          </w:p>
        </w:tc>
      </w:tr>
      <w:tr w:rsidR="003C0D55" w14:paraId="339C516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756D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icrasında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iştirak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BEE6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Regional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İdarələri</w:t>
            </w:r>
            <w:proofErr w:type="spellEnd"/>
          </w:p>
        </w:tc>
      </w:tr>
      <w:tr w:rsidR="003C0D55" w14:paraId="3A6C29D3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99B6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  <w:p w14:paraId="7F74A4EB" w14:textId="3D859A6F" w:rsidR="003C0D55" w:rsidRDefault="003C0D5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C85A" w14:textId="54C4353C" w:rsidR="003C0D55" w:rsidRDefault="00000000">
            <w:pPr>
              <w:numPr>
                <w:ilvl w:val="0"/>
                <w:numId w:val="1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proofErr w:type="spellStart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Su </w:t>
            </w:r>
            <w:proofErr w:type="spellStart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>Məcəlləsinin</w:t>
            </w:r>
            <w:proofErr w:type="spellEnd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V </w:t>
            </w:r>
            <w:proofErr w:type="spellStart"/>
            <w:r w:rsidR="002C536A">
              <w:rPr>
                <w:rFonts w:ascii="Arial" w:eastAsia="Times New Roman" w:hAnsi="Arial" w:cs="Arial"/>
                <w:kern w:val="0"/>
                <w14:ligatures w14:val="none"/>
              </w:rPr>
              <w:t>fəsili</w:t>
            </w:r>
            <w:proofErr w:type="spellEnd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38DE63F8" w14:textId="7D64992A" w:rsidR="00A55D08" w:rsidRDefault="00000000" w:rsidP="00A55D08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hyperlink r:id="rId7" w:history="1">
              <w:r w:rsidR="00A55D08" w:rsidRPr="00AD1789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https://e-qanun.az/framework/46940</w:t>
              </w:r>
            </w:hyperlink>
            <w:r w:rsid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60F820FE" w14:textId="16955A32" w:rsidR="003C0D55" w:rsidRPr="00A55D08" w:rsidRDefault="00000000" w:rsidP="00A55D0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82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55D0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 w:rsidRPr="00A55D0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</w:t>
            </w:r>
            <w:proofErr w:type="spellEnd"/>
            <w:r w:rsidRPr="00A55D0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məzmunu</w:t>
            </w:r>
            <w:proofErr w:type="spellEnd"/>
            <w:r w:rsidRPr="00A55D0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Prezidentinin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2020-ci il 27 mart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975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Fərmanı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Əsasnamə"nin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3.0.</w:t>
            </w:r>
            <w:r w:rsidR="00A55D08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6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cı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bəndi</w:t>
            </w:r>
            <w:proofErr w:type="spellEnd"/>
            <w:r w:rsidRPr="00A55D08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2A1694C1" w14:textId="12418C91" w:rsidR="003C0D55" w:rsidRDefault="00000000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 </w:t>
            </w:r>
            <w:hyperlink r:id="rId8" w:history="1">
              <w:r w:rsidR="00A55D08" w:rsidRPr="00AD1789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https://e-qanun.az/framework/44803</w:t>
              </w:r>
            </w:hyperlink>
          </w:p>
          <w:p w14:paraId="6D71E6C5" w14:textId="69BCBA5C" w:rsidR="00A55D08" w:rsidRDefault="00A55D08" w:rsidP="00A55D08">
            <w:pPr>
              <w:numPr>
                <w:ilvl w:val="0"/>
                <w:numId w:val="3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Prezidentinin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2020-ci il 27 mart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975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Fərmanı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Nizamnaməsinin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3.1.7-ci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yarımbəndi</w:t>
            </w:r>
            <w:proofErr w:type="spellEnd"/>
          </w:p>
          <w:p w14:paraId="45AF0CE0" w14:textId="3F0D8C28" w:rsidR="00A55D08" w:rsidRDefault="00A55D08" w:rsidP="00A55D08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 </w:t>
            </w:r>
            <w:hyperlink r:id="rId9" w:history="1">
              <w:r w:rsidR="00B64611" w:rsidRPr="00AD1789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https://e-qanun.az/framework/44803</w:t>
              </w:r>
            </w:hyperlink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7816A03E" w14:textId="096BA3F5" w:rsidR="00A55D08" w:rsidRDefault="00A55D08" w:rsidP="00A55D08">
            <w:pPr>
              <w:numPr>
                <w:ilvl w:val="0"/>
                <w:numId w:val="7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Lisenziyalar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icazələr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əlavəsinin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13-cü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bəndi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170E51B4" w14:textId="41CBBAAE" w:rsidR="00A55D08" w:rsidRDefault="00A55D08" w:rsidP="00B64611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 </w:t>
            </w:r>
            <w:hyperlink r:id="rId10" w:history="1">
              <w:r w:rsidR="00B64611" w:rsidRPr="00AD1789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https://e-qanun.az/framework/32626</w:t>
              </w:r>
            </w:hyperlink>
          </w:p>
          <w:p w14:paraId="4B7B6375" w14:textId="77777777" w:rsidR="003C0D55" w:rsidRDefault="00000000">
            <w:pPr>
              <w:numPr>
                <w:ilvl w:val="0"/>
                <w:numId w:val="7"/>
              </w:numPr>
              <w:tabs>
                <w:tab w:val="clear" w:pos="720"/>
                <w:tab w:val="left" w:pos="183"/>
              </w:tabs>
              <w:spacing w:after="0"/>
              <w:ind w:left="183" w:hanging="142"/>
              <w:contextualSpacing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“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Mərkəzi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hakimiyyəti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orqanları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Prezidenti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tərəfindən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yaradılan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publik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tərəfindən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konkret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sahələr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14:ligatures w14:val="none"/>
              </w:rPr>
              <w:t>Qaydaları”nın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“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növlərinin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Siyahısı"nın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Kabinetinin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2011-ci il 24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noyabr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191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qərarı</w:t>
            </w:r>
            <w:proofErr w:type="spellEnd"/>
          </w:p>
          <w:p w14:paraId="2FBE811E" w14:textId="3868DB13" w:rsidR="003C0D55" w:rsidRDefault="00000000" w:rsidP="00B64611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</w:t>
            </w:r>
            <w:r>
              <w:rPr>
                <w:rFonts w:ascii="Arial" w:hAnsi="Arial" w:cs="Arial"/>
              </w:rPr>
              <w:t xml:space="preserve"> </w:t>
            </w:r>
            <w:hyperlink r:id="rId11" w:history="1">
              <w:r w:rsidR="00B64611" w:rsidRPr="00AD1789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https://e-qanun.az/framework/22639</w:t>
              </w:r>
            </w:hyperlink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3C0D55" w14:paraId="76F2F2D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59E5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82A7" w14:textId="77777777" w:rsidR="003C0D55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1EA7200E" w14:textId="77777777" w:rsidR="003C0D55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gəlməklə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0C857555" w14:textId="77777777" w:rsidR="003C0D55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</w:tc>
      </w:tr>
      <w:tr w:rsidR="003C0D55" w14:paraId="40CE3BF6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7F24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məlumatlandırma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824A" w14:textId="77777777" w:rsidR="003C0D55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69780E2C" w14:textId="77777777" w:rsidR="003C0D55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kabinet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3DC49E27" w14:textId="77777777" w:rsidR="003C0D55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3AF414C9" w14:textId="77777777" w:rsidR="003C0D55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183"/>
                <w:tab w:val="left" w:pos="750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</w:tc>
      </w:tr>
      <w:tr w:rsidR="003C0D55" w14:paraId="25B8B9CD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1725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CAED" w14:textId="77777777" w:rsidR="003C0D55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nəticə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tipi: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Yeni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</w:p>
          <w:p w14:paraId="0B808978" w14:textId="33A2D091" w:rsidR="003C0D55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Su </w:t>
            </w:r>
            <w:proofErr w:type="spellStart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>obyektlərindən</w:t>
            </w:r>
            <w:proofErr w:type="spellEnd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>xüsusi</w:t>
            </w:r>
            <w:proofErr w:type="spellEnd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>məqsədlər</w:t>
            </w:r>
            <w:proofErr w:type="spellEnd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A55D08" w:rsidRPr="00A55D08">
              <w:rPr>
                <w:rFonts w:ascii="Arial" w:eastAsia="Times New Roman" w:hAnsi="Arial" w:cs="Arial"/>
                <w:kern w:val="0"/>
                <w14:ligatures w14:val="none"/>
              </w:rPr>
              <w:t>istifadəyə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icazə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verilir</w:t>
            </w:r>
            <w:proofErr w:type="spellEnd"/>
          </w:p>
          <w:p w14:paraId="5D2669E1" w14:textId="77777777" w:rsidR="003C0D55" w:rsidRDefault="00000000" w:rsidP="00B64611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Əlavə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</w:p>
        </w:tc>
      </w:tr>
      <w:tr w:rsidR="003C0D55" w14:paraId="571B167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B7E1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istifadəçisi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F45F" w14:textId="77777777" w:rsidR="003C0D55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</w:p>
          <w:p w14:paraId="5B39E535" w14:textId="77777777" w:rsidR="003C0D55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</w:p>
        </w:tc>
      </w:tr>
      <w:tr w:rsidR="003C0D55" w14:paraId="0F5D2F7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C8DE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Ödənilə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səviyyəsi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CD3B" w14:textId="36E88116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</w:t>
            </w:r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>lidir</w:t>
            </w:r>
            <w:proofErr w:type="spellEnd"/>
          </w:p>
        </w:tc>
      </w:tr>
      <w:tr w:rsidR="003C0D55" w14:paraId="493AD3D0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E82F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dəyərləri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4F64A" w14:textId="380D99C7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Müddət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 w:rsidR="002F1BDE">
              <w:rPr>
                <w:rFonts w:ascii="Arial" w:eastAsia="Times New Roman" w:hAnsi="Arial" w:cs="Arial"/>
                <w:kern w:val="0"/>
                <w14:ligatures w14:val="none"/>
              </w:rPr>
              <w:t xml:space="preserve">7 </w:t>
            </w:r>
            <w:proofErr w:type="spellStart"/>
            <w:r w:rsidR="002F1BDE"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 w:rsidR="002F1BD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2F1BDE">
              <w:rPr>
                <w:rFonts w:ascii="Arial" w:eastAsia="Times New Roman" w:hAnsi="Arial" w:cs="Arial"/>
                <w:kern w:val="0"/>
                <w14:ligatures w14:val="none"/>
              </w:rPr>
              <w:t>günü</w:t>
            </w:r>
            <w:proofErr w:type="spellEnd"/>
          </w:p>
          <w:p w14:paraId="5B2F07D4" w14:textId="77777777" w:rsidR="009D44EF" w:rsidRPr="009D44EF" w:rsidRDefault="009D44EF" w:rsidP="009D44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9D44E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Müddətin</w:t>
            </w:r>
            <w:proofErr w:type="spellEnd"/>
            <w:r w:rsidRPr="009D44E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D44E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 w:rsidRPr="009D44E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D44E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əsası</w:t>
            </w:r>
            <w:proofErr w:type="spellEnd"/>
            <w:r w:rsidRPr="009D44E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 “</w:t>
            </w:r>
            <w:proofErr w:type="spellStart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>Lisenziya</w:t>
            </w:r>
            <w:proofErr w:type="spellEnd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>icazələr</w:t>
            </w:r>
            <w:proofErr w:type="spellEnd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 xml:space="preserve"> 19.9-cu </w:t>
            </w:r>
            <w:proofErr w:type="spellStart"/>
            <w:r w:rsidRPr="009D44EF">
              <w:rPr>
                <w:rFonts w:ascii="Arial" w:eastAsia="Times New Roman" w:hAnsi="Arial" w:cs="Arial"/>
                <w:kern w:val="0"/>
                <w14:ligatures w14:val="none"/>
              </w:rPr>
              <w:t>maddəsi</w:t>
            </w:r>
            <w:proofErr w:type="spellEnd"/>
          </w:p>
          <w:p w14:paraId="364C2D14" w14:textId="77777777" w:rsidR="009D44EF" w:rsidRPr="009D44EF" w:rsidRDefault="00000000" w:rsidP="009D44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hyperlink r:id="rId12" w:history="1">
              <w:r w:rsidR="009D44EF" w:rsidRPr="009D44EF">
                <w:rPr>
                  <w:rFonts w:ascii="Arial" w:eastAsia="Times New Roman" w:hAnsi="Arial" w:cs="Arial"/>
                  <w:color w:val="0563C1" w:themeColor="hyperlink"/>
                  <w:kern w:val="0"/>
                  <w:u w:val="single"/>
                  <w14:ligatures w14:val="none"/>
                </w:rPr>
                <w:t>https://e-qanun.az/framework/32626</w:t>
              </w:r>
            </w:hyperlink>
            <w:r w:rsidR="009D44EF" w:rsidRPr="009D44E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6F495CF5" w14:textId="19A94D40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rüsumu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məbləği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>50 manat</w:t>
            </w:r>
          </w:p>
          <w:p w14:paraId="24263EFA" w14:textId="34A73EE0" w:rsidR="00B64611" w:rsidRPr="00B64611" w:rsidRDefault="00000000" w:rsidP="00B64611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üsullari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- </w:t>
            </w:r>
            <w:r w:rsidR="00B64611" w:rsidRP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Bank </w:t>
            </w:r>
            <w:proofErr w:type="spellStart"/>
            <w:r w:rsidR="00B64611" w:rsidRPr="00B64611">
              <w:rPr>
                <w:rFonts w:ascii="Arial" w:eastAsia="Times New Roman" w:hAnsi="Arial" w:cs="Arial"/>
                <w:kern w:val="0"/>
                <w14:ligatures w14:val="none"/>
              </w:rPr>
              <w:t>vasitəsi</w:t>
            </w:r>
            <w:proofErr w:type="spellEnd"/>
            <w:r w:rsidR="00B64611" w:rsidRP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4611" w:rsidRPr="00B64611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</w:p>
          <w:p w14:paraId="6A4AD529" w14:textId="2B709AC4" w:rsidR="00B64611" w:rsidRPr="00B64611" w:rsidRDefault="00B64611" w:rsidP="00B64611">
            <w:pPr>
              <w:pStyle w:val="ListParagraph"/>
              <w:numPr>
                <w:ilvl w:val="0"/>
                <w:numId w:val="26"/>
              </w:numPr>
              <w:spacing w:after="0" w:line="257" w:lineRule="auto"/>
              <w:ind w:left="18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4611">
              <w:rPr>
                <w:rFonts w:ascii="Arial" w:eastAsia="Calibri" w:hAnsi="Arial" w:cs="Arial"/>
                <w:color w:val="292B2C"/>
                <w:shd w:val="clear" w:color="auto" w:fill="ECEFF1"/>
                <w14:ligatures w14:val="none"/>
              </w:rPr>
              <w:t xml:space="preserve">ASAN </w:t>
            </w:r>
            <w:proofErr w:type="spellStart"/>
            <w:r w:rsidRPr="00B64611">
              <w:rPr>
                <w:rFonts w:ascii="Arial" w:eastAsia="Calibri" w:hAnsi="Arial" w:cs="Arial"/>
                <w:color w:val="292B2C"/>
                <w:shd w:val="clear" w:color="auto" w:fill="ECEFF1"/>
                <w14:ligatures w14:val="none"/>
              </w:rPr>
              <w:t>ödəniş</w:t>
            </w:r>
            <w:proofErr w:type="spellEnd"/>
            <w:r w:rsidRPr="00B64611">
              <w:rPr>
                <w:rFonts w:ascii="Arial" w:eastAsia="Calibri" w:hAnsi="Arial" w:cs="Arial"/>
                <w:color w:val="292B2C"/>
                <w:shd w:val="clear" w:color="auto" w:fill="ECEFF1"/>
                <w14:ligatures w14:val="none"/>
              </w:rPr>
              <w:t xml:space="preserve"> </w:t>
            </w:r>
            <w:proofErr w:type="spellStart"/>
            <w:r w:rsidRPr="00B64611">
              <w:rPr>
                <w:rFonts w:ascii="Arial" w:eastAsia="Calibri" w:hAnsi="Arial" w:cs="Arial"/>
                <w:color w:val="292B2C"/>
                <w:shd w:val="clear" w:color="auto" w:fill="ECEFF1"/>
                <w14:ligatures w14:val="none"/>
              </w:rPr>
              <w:t>sistemi</w:t>
            </w:r>
            <w:proofErr w:type="spellEnd"/>
            <w:r w:rsidRPr="00B64611">
              <w:rPr>
                <w:rFonts w:ascii="Arial" w:eastAsia="Calibri" w:hAnsi="Arial" w:cs="Arial"/>
                <w:color w:val="292B2C"/>
                <w:shd w:val="clear" w:color="auto" w:fill="ECEFF1"/>
                <w14:ligatures w14:val="none"/>
              </w:rPr>
              <w:t xml:space="preserve"> </w:t>
            </w:r>
            <w:proofErr w:type="spellStart"/>
            <w:r w:rsidRPr="00B64611">
              <w:rPr>
                <w:rFonts w:ascii="Arial" w:eastAsia="Calibri" w:hAnsi="Arial" w:cs="Arial"/>
                <w:color w:val="292B2C"/>
                <w:shd w:val="clear" w:color="auto" w:fill="ECEFF1"/>
                <w14:ligatures w14:val="none"/>
              </w:rPr>
              <w:t>vasitəsi</w:t>
            </w:r>
            <w:proofErr w:type="spellEnd"/>
            <w:r w:rsidRPr="00B64611">
              <w:rPr>
                <w:rFonts w:ascii="Arial" w:eastAsia="Calibri" w:hAnsi="Arial" w:cs="Arial"/>
                <w:color w:val="292B2C"/>
                <w:shd w:val="clear" w:color="auto" w:fill="ECEFF1"/>
                <w14:ligatures w14:val="none"/>
              </w:rPr>
              <w:t xml:space="preserve"> </w:t>
            </w:r>
            <w:proofErr w:type="spellStart"/>
            <w:r w:rsidRPr="00B64611">
              <w:rPr>
                <w:rFonts w:ascii="Arial" w:eastAsia="Calibri" w:hAnsi="Arial" w:cs="Arial"/>
                <w:color w:val="292B2C"/>
                <w:shd w:val="clear" w:color="auto" w:fill="ECEFF1"/>
                <w14:ligatures w14:val="none"/>
              </w:rPr>
              <w:t>ilə</w:t>
            </w:r>
            <w:proofErr w:type="spellEnd"/>
            <w:r w:rsidRP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6F3907BA" w14:textId="77777777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proofErr w:type="spellStart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>rüsumu</w:t>
            </w:r>
            <w:proofErr w:type="spellEnd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 xml:space="preserve"> 18.70-ci </w:t>
            </w:r>
            <w:proofErr w:type="spellStart"/>
            <w:r w:rsidR="00B64611">
              <w:rPr>
                <w:rFonts w:ascii="Arial" w:eastAsia="Times New Roman" w:hAnsi="Arial" w:cs="Arial"/>
                <w:kern w:val="0"/>
                <w14:ligatures w14:val="none"/>
              </w:rPr>
              <w:t>bəndi</w:t>
            </w:r>
            <w:proofErr w:type="spellEnd"/>
          </w:p>
          <w:p w14:paraId="06CB885C" w14:textId="13CED9D8" w:rsidR="00B64611" w:rsidRPr="00B64611" w:rsidRDefault="00B646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646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  <w:hyperlink r:id="rId13" w:history="1">
              <w:r w:rsidRPr="00AD1789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https://e-qanun.az/framework/2860</w:t>
              </w:r>
            </w:hyperlink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3C0D55" w14:paraId="5240735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BAB6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müraciətlərin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qəbulunun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müddəti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C463" w14:textId="77777777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Bazar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ertəsi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Cümə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daşıyıcıdatəqdim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48C1F5F0" w14:textId="77777777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09:00</w:t>
            </w:r>
          </w:p>
          <w:p w14:paraId="5404C836" w14:textId="77777777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18:00</w:t>
            </w:r>
          </w:p>
          <w:p w14:paraId="56819928" w14:textId="77777777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13:00</w:t>
            </w:r>
          </w:p>
          <w:p w14:paraId="44DD6FB1" w14:textId="77777777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14:00</w:t>
            </w:r>
          </w:p>
          <w:p w14:paraId="7E12C32C" w14:textId="77777777" w:rsidR="003C0D55" w:rsidRDefault="003C0D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0D66213" w14:textId="77777777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 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Real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vaxt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rejimi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2B7D4CBE" w14:textId="77777777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00F5E6B3" w14:textId="77777777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74A0140D" w14:textId="77777777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3C2E2B50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</w:tc>
      </w:tr>
      <w:tr w:rsidR="003C0D55" w14:paraId="2D67E6BE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34FE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yeri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5A37" w14:textId="6DBF5469" w:rsidR="003C0D55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Heydər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Əliyev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prospekti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, 10)</w:t>
            </w:r>
          </w:p>
        </w:tc>
      </w:tr>
      <w:tr w:rsidR="003C0D55" w14:paraId="4794E661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DD0C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dayandırılması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ondan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B68E" w14:textId="77777777" w:rsidR="003C0D55" w:rsidRPr="002C536A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32.2-ci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ərizəçi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nəzərdə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tutulan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işin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həlli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zəruri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sənədləri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məlumatları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etmədiyi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natamam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etdiyi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halda</w:t>
            </w:r>
            <w:proofErr w:type="spellEnd"/>
          </w:p>
          <w:p w14:paraId="78072AF7" w14:textId="4FCA9C5F" w:rsidR="003C0D55" w:rsidRPr="002C536A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sorğunun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yetirilməsindən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imtinanın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səbəbləri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ərizəçiyənin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poçtuna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göndərilir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46084D93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göstərilməsindən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istifadəçinin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yenidən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etməsinə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mane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olmur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3C0D55" w14:paraId="679F5C26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F93F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tələb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sənədlər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təqdimedilmə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AFD7" w14:textId="77777777" w:rsidR="003C0D55" w:rsidRDefault="00000000">
            <w:pPr>
              <w:numPr>
                <w:ilvl w:val="1"/>
                <w:numId w:val="12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5FAAFA8" w14:textId="2F4FA698" w:rsidR="003C0D55" w:rsidRDefault="00CD3E12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məktubu</w:t>
            </w:r>
            <w:proofErr w:type="spellEnd"/>
          </w:p>
          <w:p w14:paraId="5D31B717" w14:textId="77777777" w:rsidR="003C0D55" w:rsidRDefault="0000000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749DF3F" w14:textId="77206629" w:rsidR="003C0D55" w:rsidRDefault="00000000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  <w:r w:rsidR="00E6014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60140">
              <w:rPr>
                <w:rFonts w:ascii="Arial" w:eastAsia="Times New Roman" w:hAnsi="Arial" w:cs="Arial"/>
                <w:kern w:val="0"/>
                <w14:ligatures w14:val="none"/>
              </w:rPr>
              <w:t>v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5EB52440" w14:textId="77777777" w:rsidR="002C536A" w:rsidRDefault="002C536A" w:rsidP="002C536A">
            <w:pPr>
              <w:pStyle w:val="ListParagraph"/>
              <w:numPr>
                <w:ilvl w:val="0"/>
                <w:numId w:val="17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63C8CE1" w14:textId="122790DB" w:rsidR="002C536A" w:rsidRDefault="002C536A" w:rsidP="002C536A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olduqda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E2B89" w:rsidRPr="002C536A">
              <w:rPr>
                <w:rFonts w:ascii="Arial" w:eastAsia="Times New Roman" w:hAnsi="Arial" w:cs="Arial"/>
                <w:kern w:val="0"/>
                <w14:ligatures w14:val="none"/>
              </w:rPr>
              <w:t>şəxsiyyəti</w:t>
            </w:r>
            <w:proofErr w:type="spellEnd"/>
            <w:r w:rsidR="00EE2B89"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E2B89" w:rsidRPr="002C536A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="00EE2B89"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E2B89" w:rsidRPr="002C536A">
              <w:rPr>
                <w:rFonts w:ascii="Arial" w:eastAsia="Times New Roman" w:hAnsi="Arial" w:cs="Arial"/>
                <w:kern w:val="0"/>
                <w14:ligatures w14:val="none"/>
              </w:rPr>
              <w:t>edən</w:t>
            </w:r>
            <w:proofErr w:type="spellEnd"/>
            <w:r w:rsidR="00EE2B89"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E2B89" w:rsidRPr="002C536A"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</w:p>
          <w:p w14:paraId="3BF58794" w14:textId="77777777" w:rsidR="002C536A" w:rsidRDefault="002C536A" w:rsidP="002C536A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55F0B8F" w14:textId="77777777" w:rsidR="002C536A" w:rsidRDefault="002C536A" w:rsidP="002C536A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1C4457FF" w14:textId="77777777" w:rsidR="002C536A" w:rsidRDefault="002C536A" w:rsidP="002C536A">
            <w:pPr>
              <w:pStyle w:val="ListParagraph"/>
              <w:numPr>
                <w:ilvl w:val="0"/>
                <w:numId w:val="17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4F09587" w14:textId="77777777" w:rsidR="002C536A" w:rsidRDefault="002C536A" w:rsidP="002C536A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yaratmadan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sahibkarlıq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fəaliyyəti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məşğul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olduqda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vergi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uçotu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şəhadətnamə</w:t>
            </w:r>
            <w:proofErr w:type="spellEnd"/>
          </w:p>
          <w:p w14:paraId="1CA4FEE3" w14:textId="77777777" w:rsidR="002C536A" w:rsidRDefault="002C536A" w:rsidP="002C536A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0D30FB4" w14:textId="77777777" w:rsidR="002C536A" w:rsidRDefault="002C536A" w:rsidP="002C536A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0AEF23D8" w14:textId="77777777" w:rsidR="002C536A" w:rsidRDefault="002C536A" w:rsidP="002C536A">
            <w:pPr>
              <w:numPr>
                <w:ilvl w:val="1"/>
                <w:numId w:val="18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33EBF5B" w14:textId="77777777" w:rsidR="002C536A" w:rsidRDefault="002C536A" w:rsidP="002C536A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olduqda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qeydiyyatı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şəhadətnamə</w:t>
            </w:r>
            <w:proofErr w:type="spellEnd"/>
          </w:p>
          <w:p w14:paraId="693FCE23" w14:textId="77777777" w:rsidR="002C536A" w:rsidRDefault="002C536A" w:rsidP="002C536A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2F48D36" w14:textId="4FD40AE0" w:rsidR="002C536A" w:rsidRDefault="002C536A" w:rsidP="002C536A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228EE19C" w14:textId="77777777" w:rsidR="00EE2B89" w:rsidRDefault="00EE2B89" w:rsidP="00EE2B89">
            <w:pPr>
              <w:numPr>
                <w:ilvl w:val="1"/>
                <w:numId w:val="13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E71D3D8" w14:textId="0CAD0F19" w:rsidR="00EE2B89" w:rsidRDefault="00EE2B89" w:rsidP="00EE2B89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Mənbənin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mövcud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su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ehtiyatları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rəsmi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4FD8EBD2" w14:textId="77777777" w:rsidR="00EE2B89" w:rsidRDefault="00EE2B89" w:rsidP="00EE2B89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FDBB5C6" w14:textId="77777777" w:rsidR="00EE2B89" w:rsidRDefault="00EE2B89" w:rsidP="00EE2B89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20732B7B" w14:textId="77777777" w:rsidR="00EE2B89" w:rsidRDefault="00EE2B89" w:rsidP="00EE2B89">
            <w:pPr>
              <w:numPr>
                <w:ilvl w:val="1"/>
                <w:numId w:val="15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D31FC50" w14:textId="2F82D31D" w:rsidR="002E20AE" w:rsidRDefault="00EE2B89" w:rsidP="00EE2B89">
            <w:pPr>
              <w:tabs>
                <w:tab w:val="left" w:pos="7129"/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Su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mənbəyinin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texniki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parametrləri</w:t>
            </w:r>
            <w:proofErr w:type="spellEnd"/>
            <w:r w:rsidR="002E20AE">
              <w:rPr>
                <w:rFonts w:ascii="Arial" w:eastAsia="Times New Roman" w:hAnsi="Arial" w:cs="Arial"/>
                <w:kern w:val="0"/>
                <w14:ligatures w14:val="none"/>
              </w:rPr>
              <w:t>:</w:t>
            </w:r>
          </w:p>
          <w:p w14:paraId="404A8983" w14:textId="20998E34" w:rsidR="002E20AE" w:rsidRDefault="002E20AE" w:rsidP="002E20AE">
            <w:pPr>
              <w:pStyle w:val="ListParagraph"/>
              <w:numPr>
                <w:ilvl w:val="0"/>
                <w:numId w:val="26"/>
              </w:numPr>
              <w:tabs>
                <w:tab w:val="left" w:pos="7129"/>
                <w:tab w:val="left" w:pos="8688"/>
              </w:tabs>
              <w:spacing w:after="0" w:line="240" w:lineRule="auto"/>
              <w:ind w:left="465" w:right="65" w:hanging="141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Y</w:t>
            </w:r>
            <w:r w:rsidR="00EE2B89" w:rsidRPr="002E20AE">
              <w:rPr>
                <w:rFonts w:ascii="Arial" w:eastAsia="Times New Roman" w:hAnsi="Arial" w:cs="Arial"/>
                <w:kern w:val="0"/>
                <w14:ligatures w14:val="none"/>
              </w:rPr>
              <w:t>erüstü</w:t>
            </w:r>
            <w:proofErr w:type="spellEnd"/>
            <w:r w:rsidR="00EE2B89"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E2B89" w:rsidRPr="002E20AE">
              <w:rPr>
                <w:rFonts w:ascii="Arial" w:eastAsia="Times New Roman" w:hAnsi="Arial" w:cs="Arial"/>
                <w:kern w:val="0"/>
                <w14:ligatures w14:val="none"/>
              </w:rPr>
              <w:t>mənbələr</w:t>
            </w:r>
            <w:proofErr w:type="spellEnd"/>
            <w:r w:rsidR="00EE2B89"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E2B89" w:rsidRPr="002E20AE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="00EE2B89"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="00EE2B89" w:rsidRPr="002E20AE">
              <w:rPr>
                <w:rFonts w:ascii="Arial" w:eastAsia="Times New Roman" w:hAnsi="Arial" w:cs="Arial"/>
                <w:kern w:val="0"/>
                <w14:ligatures w14:val="none"/>
              </w:rPr>
              <w:t>mənbənin</w:t>
            </w:r>
            <w:proofErr w:type="spellEnd"/>
            <w:r w:rsidR="00EE2B89"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="00EE2B89" w:rsidRPr="002E20AE">
              <w:rPr>
                <w:rFonts w:ascii="Arial" w:eastAsia="Times New Roman" w:hAnsi="Arial" w:cs="Arial"/>
                <w:kern w:val="0"/>
                <w14:ligatures w14:val="none"/>
              </w:rPr>
              <w:t>adı,</w:t>
            </w:r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su</w:t>
            </w:r>
            <w:proofErr w:type="spellEnd"/>
            <w:proofErr w:type="gram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mənbəyindən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suyun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götürülmə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qaydası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koordinatlar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istifadə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edilən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qurğuların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texniki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parametrləri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su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götürmə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qabiliyyəti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,</w:t>
            </w:r>
          </w:p>
          <w:p w14:paraId="376EC15E" w14:textId="0B8E2030" w:rsidR="002E20AE" w:rsidRDefault="002E20AE" w:rsidP="002E20AE">
            <w:pPr>
              <w:pStyle w:val="ListParagraph"/>
              <w:numPr>
                <w:ilvl w:val="0"/>
                <w:numId w:val="26"/>
              </w:numPr>
              <w:tabs>
                <w:tab w:val="left" w:pos="7129"/>
                <w:tab w:val="left" w:pos="8688"/>
              </w:tabs>
              <w:spacing w:after="0" w:line="240" w:lineRule="auto"/>
              <w:ind w:left="465" w:right="65" w:hanging="141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Yer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altı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mənbələr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mənbənin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növü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subartezian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arte</w:t>
            </w:r>
            <w:r w:rsidR="00CD3E12">
              <w:rPr>
                <w:rFonts w:ascii="Arial" w:eastAsia="Times New Roman" w:hAnsi="Arial" w:cs="Arial"/>
                <w:kern w:val="0"/>
                <w14:ligatures w14:val="none"/>
              </w:rPr>
              <w:t>z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ian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s.)</w:t>
            </w:r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,</w:t>
            </w:r>
            <w:r w:rsidR="00443C46"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443C46" w:rsidRPr="002E20AE">
              <w:rPr>
                <w:rFonts w:ascii="Arial" w:eastAsia="Times New Roman" w:hAnsi="Arial" w:cs="Arial"/>
                <w:kern w:val="0"/>
                <w14:ligatures w14:val="none"/>
              </w:rPr>
              <w:t>quyunun</w:t>
            </w:r>
            <w:proofErr w:type="spellEnd"/>
            <w:r w:rsidR="00443C46"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443C46" w:rsidRPr="002E20AE">
              <w:rPr>
                <w:rFonts w:ascii="Arial" w:eastAsia="Times New Roman" w:hAnsi="Arial" w:cs="Arial"/>
                <w:kern w:val="0"/>
                <w14:ligatures w14:val="none"/>
              </w:rPr>
              <w:t>dərinliyi</w:t>
            </w:r>
            <w:proofErr w:type="spellEnd"/>
            <w:r w:rsidR="00443C46"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su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mənbəyindən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suyun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götürülmə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qaydası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koordinatlar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istifadə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edilən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qurğuların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texniki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parametrləri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su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götürmə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qabiliyyəti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443C46">
              <w:rPr>
                <w:rFonts w:ascii="Arial" w:eastAsia="Times New Roman" w:hAnsi="Arial" w:cs="Arial"/>
                <w:kern w:val="0"/>
                <w14:ligatures w14:val="none"/>
              </w:rPr>
              <w:t>suyun</w:t>
            </w:r>
            <w:proofErr w:type="spellEnd"/>
            <w:r w:rsidR="00443C46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debiti</w:t>
            </w:r>
            <w:proofErr w:type="spellEnd"/>
            <w:r w:rsidRPr="002E20AE">
              <w:rPr>
                <w:rFonts w:ascii="Arial" w:eastAsia="Times New Roman" w:hAnsi="Arial" w:cs="Arial"/>
                <w:kern w:val="0"/>
                <w14:ligatures w14:val="none"/>
              </w:rPr>
              <w:t>,</w:t>
            </w:r>
          </w:p>
          <w:p w14:paraId="2ACDD13D" w14:textId="77777777" w:rsidR="00EE2B89" w:rsidRDefault="00EE2B89" w:rsidP="00EE2B89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3B92E49" w14:textId="6A35ECEE" w:rsidR="00EE2B89" w:rsidRDefault="00EE2B89" w:rsidP="00443C46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1A5A8E99" w14:textId="77777777" w:rsidR="00EE2B89" w:rsidRDefault="00EE2B89" w:rsidP="00EE2B89">
            <w:pPr>
              <w:numPr>
                <w:ilvl w:val="1"/>
                <w:numId w:val="13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EFB3AF0" w14:textId="77777777" w:rsidR="00EE2B89" w:rsidRDefault="00EE2B89" w:rsidP="00EE2B89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Sudan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istifadənin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məqsədi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əsaslandırma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sənədi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;  </w:t>
            </w:r>
          </w:p>
          <w:p w14:paraId="4187ED15" w14:textId="0E9115BA" w:rsidR="00EE2B89" w:rsidRDefault="00EE2B89" w:rsidP="00EE2B89">
            <w:pPr>
              <w:tabs>
                <w:tab w:val="left" w:pos="8688"/>
              </w:tabs>
              <w:spacing w:after="0" w:line="240" w:lineRule="auto"/>
              <w:ind w:left="325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507BAB2" w14:textId="77777777" w:rsidR="002E20AE" w:rsidRPr="002E20AE" w:rsidRDefault="00EE2B89" w:rsidP="002E20AE">
            <w:pPr>
              <w:numPr>
                <w:ilvl w:val="1"/>
                <w:numId w:val="15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  <w:r w:rsidR="002E20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  <w:p w14:paraId="649C21E3" w14:textId="609C3E1D" w:rsidR="002E20AE" w:rsidRDefault="002E20AE" w:rsidP="002E20AE">
            <w:pPr>
              <w:numPr>
                <w:ilvl w:val="1"/>
                <w:numId w:val="15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4CCF06F" w14:textId="77777777" w:rsidR="002E20AE" w:rsidRDefault="002E20AE" w:rsidP="002E20AE">
            <w:pPr>
              <w:tabs>
                <w:tab w:val="left" w:pos="7129"/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olunan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suyun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kəmiyyət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keyfiyyət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göstəriciləri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5530C38A" w14:textId="77777777" w:rsidR="002E20AE" w:rsidRDefault="002E20AE" w:rsidP="002E20AE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ACA7094" w14:textId="77777777" w:rsidR="002E20AE" w:rsidRDefault="002E20AE" w:rsidP="002E20AE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4BF0637C" w14:textId="77777777" w:rsidR="00EE2B89" w:rsidRDefault="00EE2B89" w:rsidP="00EE2B89">
            <w:pPr>
              <w:numPr>
                <w:ilvl w:val="1"/>
                <w:numId w:val="14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0257698" w14:textId="4FD5B5D7" w:rsidR="00EE2B89" w:rsidRDefault="00EE2B89" w:rsidP="00EE2B89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Suyun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məisət-təsərrüfat</w:t>
            </w:r>
            <w:proofErr w:type="spellEnd"/>
            <w:r w:rsidR="00443C46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443C46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443C46">
              <w:rPr>
                <w:rFonts w:ascii="Arial" w:eastAsia="Times New Roman" w:hAnsi="Arial" w:cs="Arial"/>
                <w:kern w:val="0"/>
                <w14:ligatures w14:val="none"/>
              </w:rPr>
              <w:t>içmək</w:t>
            </w:r>
            <w:proofErr w:type="spellEnd"/>
            <w:r w:rsidR="00443C46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məqsədilə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istifadəyə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yararlığı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rəsmi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orqanın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Gigiyena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Epidemiologiya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Mərkəzi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Qida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Təhlükəsizliyi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təsdiqedici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443C46">
              <w:rPr>
                <w:rFonts w:ascii="Arial" w:eastAsia="Times New Roman" w:hAnsi="Arial" w:cs="Arial"/>
                <w:kern w:val="0"/>
                <w14:ligatures w14:val="none"/>
              </w:rPr>
              <w:t>sənədi</w:t>
            </w:r>
            <w:proofErr w:type="spellEnd"/>
            <w:r w:rsidRPr="002C536A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18438A4D" w14:textId="77777777" w:rsidR="00EE2B89" w:rsidRDefault="00EE2B89" w:rsidP="00EE2B89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21D60B8" w14:textId="77777777" w:rsidR="00EE2B89" w:rsidRDefault="00EE2B89" w:rsidP="00EE2B89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0A9633F4" w14:textId="77777777" w:rsidR="00EE2B89" w:rsidRDefault="00EE2B89" w:rsidP="00EE2B89">
            <w:pPr>
              <w:numPr>
                <w:ilvl w:val="1"/>
                <w:numId w:val="15"/>
              </w:num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F53D0BD" w14:textId="4DA093C4" w:rsidR="00EE2B89" w:rsidRDefault="00EE2B89" w:rsidP="00EE2B89">
            <w:pPr>
              <w:tabs>
                <w:tab w:val="left" w:pos="7129"/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 xml:space="preserve"> 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Tullantı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sularının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təmizlənməsi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axıntı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əraziləri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suların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tərkibinə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nəzarətin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təşkili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E2B89"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</w:p>
          <w:p w14:paraId="0D7BA5E0" w14:textId="77777777" w:rsidR="00EE2B89" w:rsidRDefault="00EE2B89" w:rsidP="00EE2B89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BBFC96E" w14:textId="7D693E6B" w:rsidR="00E73837" w:rsidRPr="00EE2B89" w:rsidRDefault="00EE2B89" w:rsidP="00010484">
            <w:pPr>
              <w:tabs>
                <w:tab w:val="left" w:pos="8688"/>
              </w:tabs>
              <w:spacing w:after="0" w:line="240" w:lineRule="auto"/>
              <w:ind w:left="325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</w:tc>
      </w:tr>
      <w:tr w:rsidR="003C0D55" w14:paraId="09A20BD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F9D1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İnzibati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A2DD" w14:textId="77777777" w:rsidR="003C0D55" w:rsidRDefault="00000000">
            <w:pPr>
              <w:numPr>
                <w:ilvl w:val="0"/>
                <w:numId w:val="19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etmək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üzərində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tərtib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rəsmi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ehtiyatına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hyperlink r:id="rId14" w:history="1">
              <w:r>
                <w:rPr>
                  <w:rStyle w:val="Hyperlink"/>
                  <w:rFonts w:ascii="Arial" w:eastAsia="Times New Roman" w:hAnsi="Arial" w:cs="Arial"/>
                  <w:color w:val="auto"/>
                  <w:kern w:val="0"/>
                  <w14:ligatures w14:val="none"/>
                </w:rPr>
                <w:t>https://eis.eco.gov.az</w:t>
              </w:r>
            </w:hyperlink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098ECD42" w14:textId="7BF8983E" w:rsidR="003C0D55" w:rsidRDefault="00000000">
            <w:pPr>
              <w:numPr>
                <w:ilvl w:val="0"/>
                <w:numId w:val="19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sonra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Prezidentinin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2003-cü il 27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sentyabr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935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Fərmanı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orqanlarında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mülkiyyətində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paylarının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səhmlərinin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nəzarət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zərfi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məxsus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büdcə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təşkilatlarında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kargüzarlığın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aparılmasına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Təlimat"a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olaraq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qeydiyyata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alınır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baxılması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aidiyyəti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mütəxəssislərə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yönləndirilir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46650FB4" w14:textId="2A6CE78E" w:rsidR="003C0D55" w:rsidRDefault="00000000">
            <w:pPr>
              <w:numPr>
                <w:ilvl w:val="0"/>
                <w:numId w:val="19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aşkar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ərizəçiyə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E73837">
              <w:rPr>
                <w:rFonts w:ascii="Arial" w:eastAsia="Times New Roman" w:hAnsi="Arial" w:cs="Arial"/>
                <w:kern w:val="0"/>
                <w14:ligatures w14:val="none"/>
              </w:rPr>
              <w:t xml:space="preserve">5 </w:t>
            </w:r>
            <w:proofErr w:type="spellStart"/>
            <w:r w:rsidR="00E73837"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gec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olmayaraq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konkret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göstərilməklə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yazılı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aradan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qaldırdıqdan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təkrar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etdikdən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sonra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onlara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5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baxılır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2E18451B" w14:textId="67A00816" w:rsidR="003C0D55" w:rsidRDefault="00000000">
            <w:pPr>
              <w:numPr>
                <w:ilvl w:val="0"/>
                <w:numId w:val="19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>rüsumu</w:t>
            </w:r>
            <w:proofErr w:type="spellEnd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>ödənilməklə</w:t>
            </w:r>
            <w:proofErr w:type="spellEnd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 w:rsidR="00E7383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icazə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rəsmiləşdirilərək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istifadəçiyə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741FF90B" w14:textId="77777777" w:rsidR="003C0D55" w:rsidRDefault="003C0D5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C0D55" w14:paraId="331135D0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FFDD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Xidmətlərdən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zamanı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yaranan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mübahisələrin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məhkəməyəqədər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məhkəmədənkənar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həlli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imkanları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8313" w14:textId="5FBA01AC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>icazənin</w:t>
            </w:r>
            <w:proofErr w:type="spellEnd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>verilməsinə</w:t>
            </w:r>
            <w:proofErr w:type="spellEnd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="00E70A76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qərarlardan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vəzifəli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hərəkətlərindən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71-72-ci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maddələrinə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yuxarı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səlahiyyətli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orqana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qaydada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74-cü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olmalıdır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78-ci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 ay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baxılır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mahiyyəti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Müəyyən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ərzində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edilmədikdə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qərarla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razılaşmadıqda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məhkəməyə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3C0D55" w14:paraId="196EC661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3219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sistemləri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B223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Vergi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İnformasiya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3C0D55" w14:paraId="0893F2B8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2CA9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fərdi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sistemləri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3CC9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Giriş-çıxış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qeydiyyat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idarələrarası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məlumat-axtarış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3C0D55" w14:paraId="54E619E1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2E86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8E90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elektronlaşdırılıb</w:t>
            </w:r>
            <w:proofErr w:type="spellEnd"/>
          </w:p>
        </w:tc>
      </w:tr>
      <w:tr w:rsidR="003C0D55" w14:paraId="1CC80D0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B86A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6EA9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avtomatlaşdırılıb</w:t>
            </w:r>
            <w:proofErr w:type="spellEnd"/>
          </w:p>
        </w:tc>
      </w:tr>
      <w:tr w:rsidR="003C0D55" w14:paraId="750F473E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ACC0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1359" w14:textId="77777777" w:rsidR="003C0D55" w:rsidRDefault="00000000">
            <w:pPr>
              <w:pStyle w:val="ListParagraph"/>
              <w:numPr>
                <w:ilvl w:val="1"/>
                <w:numId w:val="8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4BD40FC1" w14:textId="77777777" w:rsidR="003C0D55" w:rsidRDefault="00000000">
            <w:pPr>
              <w:pStyle w:val="ListParagraph"/>
              <w:numPr>
                <w:ilvl w:val="1"/>
                <w:numId w:val="8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nömrələnməsi</w:t>
            </w:r>
            <w:proofErr w:type="spellEnd"/>
          </w:p>
          <w:p w14:paraId="216D3176" w14:textId="77777777" w:rsidR="003C0D55" w:rsidRDefault="00000000">
            <w:pPr>
              <w:pStyle w:val="ListParagraph"/>
              <w:numPr>
                <w:ilvl w:val="1"/>
                <w:numId w:val="8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3C0D55" w14:paraId="3E18B8D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0B62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A429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https://eis.eco.gov.az/</w:t>
            </w:r>
          </w:p>
        </w:tc>
      </w:tr>
      <w:tr w:rsidR="003C0D55" w14:paraId="0EFA707C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2624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Tip: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18D5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G2B</w:t>
            </w:r>
          </w:p>
        </w:tc>
      </w:tr>
      <w:tr w:rsidR="003C0D55" w14:paraId="77602B38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F500" w14:textId="77777777" w:rsidR="003C0D55" w:rsidRDefault="000000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E46E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interaktiv</w:t>
            </w:r>
            <w:proofErr w:type="spellEnd"/>
          </w:p>
        </w:tc>
      </w:tr>
      <w:tr w:rsidR="003C0D55" w14:paraId="594E7B37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0CB0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93D3" w14:textId="77777777" w:rsidR="003C0D55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1A5A0854" w14:textId="77777777" w:rsidR="003C0D55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icrası</w:t>
            </w:r>
            <w:proofErr w:type="spellEnd"/>
          </w:p>
          <w:p w14:paraId="0AFE4FF7" w14:textId="77777777" w:rsidR="003C0D55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3C0D55" w14:paraId="4A08D4AA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C792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siyahısına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daxil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F6AA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Daxil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edilib</w:t>
            </w:r>
            <w:proofErr w:type="spellEnd"/>
          </w:p>
        </w:tc>
      </w:tr>
      <w:tr w:rsidR="003C0D55" w14:paraId="068B944D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4FBB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Növ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87D4" w14:textId="77777777" w:rsidR="003C0D55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</w:p>
          <w:p w14:paraId="27B5DA7C" w14:textId="77777777" w:rsidR="003C0D55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Ənənəvi</w:t>
            </w:r>
            <w:proofErr w:type="spellEnd"/>
          </w:p>
        </w:tc>
      </w:tr>
      <w:tr w:rsidR="00EE7BE9" w:rsidRPr="002F1BDE" w14:paraId="3B1F0DA8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B03D" w14:textId="77777777" w:rsidR="00EE7BE9" w:rsidRDefault="00EE7BE9" w:rsidP="00EE7B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Ödəniş</w:t>
            </w:r>
            <w:proofErr w:type="spellEnd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rekvizitləri</w:t>
            </w:r>
            <w:proofErr w:type="spellEnd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:                                             </w:t>
            </w:r>
          </w:p>
          <w:p w14:paraId="155B9C8B" w14:textId="77777777" w:rsidR="00EE7BE9" w:rsidRDefault="00EE7B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8A8A" w14:textId="77777777" w:rsidR="00BC158D" w:rsidRPr="00BC158D" w:rsidRDefault="00BC158D" w:rsidP="00BC158D">
            <w:pPr>
              <w:spacing w:after="0" w:line="240" w:lineRule="auto"/>
              <w:ind w:right="872"/>
              <w:jc w:val="both"/>
              <w:rPr>
                <w:rFonts w:ascii="Arial" w:eastAsia="MS Mincho" w:hAnsi="Arial" w:cs="Arial"/>
                <w:kern w:val="0"/>
                <w:lang w:val="az-Latn-AZ" w:eastAsia="ru-RU"/>
                <w14:ligatures w14:val="none"/>
              </w:rPr>
            </w:pPr>
            <w:r w:rsidRPr="00BC158D">
              <w:rPr>
                <w:rFonts w:ascii="Arial" w:eastAsia="MS Mincho" w:hAnsi="Arial" w:cs="Arial"/>
                <w:kern w:val="0"/>
                <w:lang w:val="az-Latn-AZ" w:eastAsia="ru-RU"/>
                <w14:ligatures w14:val="none"/>
              </w:rPr>
              <w:t>Milli Gəlirlər Baş İdarəsi</w:t>
            </w:r>
          </w:p>
          <w:p w14:paraId="1B029EF6" w14:textId="77777777" w:rsidR="00BC158D" w:rsidRPr="00BC158D" w:rsidRDefault="00BC158D" w:rsidP="00BC158D">
            <w:pPr>
              <w:spacing w:after="0" w:line="240" w:lineRule="auto"/>
              <w:ind w:right="872"/>
              <w:jc w:val="both"/>
              <w:rPr>
                <w:rFonts w:ascii="Arial" w:eastAsia="MS Mincho" w:hAnsi="Arial" w:cs="Arial"/>
                <w:kern w:val="0"/>
                <w:lang w:val="az-Latn-AZ" w:eastAsia="ru-RU"/>
                <w14:ligatures w14:val="none"/>
              </w:rPr>
            </w:pPr>
            <w:r w:rsidRPr="00BC158D">
              <w:rPr>
                <w:rFonts w:ascii="Arial" w:eastAsia="MS Mincho" w:hAnsi="Arial" w:cs="Arial"/>
                <w:kern w:val="0"/>
                <w:lang w:val="az-Latn-AZ" w:eastAsia="ru-RU"/>
                <w14:ligatures w14:val="none"/>
              </w:rPr>
              <w:t xml:space="preserve">VÖEN 1602473621, </w:t>
            </w:r>
          </w:p>
          <w:p w14:paraId="4E98FA24" w14:textId="77777777" w:rsidR="00BC158D" w:rsidRPr="00BC158D" w:rsidRDefault="00BC158D" w:rsidP="00BC158D">
            <w:pPr>
              <w:spacing w:after="0" w:line="240" w:lineRule="auto"/>
              <w:ind w:right="872"/>
              <w:jc w:val="both"/>
              <w:rPr>
                <w:rFonts w:ascii="Arial" w:eastAsia="MS Mincho" w:hAnsi="Arial" w:cs="Arial"/>
                <w:kern w:val="0"/>
                <w:lang w:val="az-Latn-AZ" w:eastAsia="ru-RU"/>
                <w14:ligatures w14:val="none"/>
              </w:rPr>
            </w:pPr>
            <w:r w:rsidRPr="00BC158D">
              <w:rPr>
                <w:rFonts w:ascii="Arial" w:eastAsia="MS Mincho" w:hAnsi="Arial" w:cs="Arial"/>
                <w:kern w:val="0"/>
                <w:lang w:val="az-Latn-AZ" w:eastAsia="ru-RU"/>
                <w14:ligatures w14:val="none"/>
              </w:rPr>
              <w:t>hesab № “AZ17CTRE00000000000002117131”</w:t>
            </w:r>
          </w:p>
          <w:p w14:paraId="5DC10873" w14:textId="77777777" w:rsidR="00BC158D" w:rsidRPr="00BC158D" w:rsidRDefault="00BC158D" w:rsidP="00BC158D">
            <w:pPr>
              <w:spacing w:after="0" w:line="240" w:lineRule="auto"/>
              <w:ind w:right="872"/>
              <w:jc w:val="both"/>
              <w:rPr>
                <w:rFonts w:ascii="Arial" w:eastAsia="Calibri" w:hAnsi="Arial" w:cs="Arial"/>
                <w:kern w:val="0"/>
                <w:lang w:val="az-Latn-AZ"/>
                <w14:ligatures w14:val="none"/>
              </w:rPr>
            </w:pPr>
            <w:r w:rsidRPr="00BC158D">
              <w:rPr>
                <w:rFonts w:ascii="Arial" w:eastAsia="Calibri" w:hAnsi="Arial" w:cs="Arial"/>
                <w:b/>
                <w:kern w:val="0"/>
                <w:lang w:val="az-Latn-AZ"/>
                <w14:ligatures w14:val="none"/>
              </w:rPr>
              <w:t xml:space="preserve">Bank: </w:t>
            </w:r>
            <w:r w:rsidRPr="00BC158D">
              <w:rPr>
                <w:rFonts w:ascii="Arial" w:eastAsia="Calibri" w:hAnsi="Arial" w:cs="Arial"/>
                <w:kern w:val="0"/>
                <w:lang w:val="az-Latn-AZ"/>
                <w14:ligatures w14:val="none"/>
              </w:rPr>
              <w:t xml:space="preserve">Dövlət Xəzinədarlıq Agentliyi </w:t>
            </w:r>
          </w:p>
          <w:p w14:paraId="516E07A8" w14:textId="77777777" w:rsidR="00BC158D" w:rsidRPr="00BC158D" w:rsidRDefault="00BC158D" w:rsidP="00BC158D">
            <w:pPr>
              <w:spacing w:after="0" w:line="240" w:lineRule="auto"/>
              <w:ind w:right="872"/>
              <w:jc w:val="both"/>
              <w:rPr>
                <w:rFonts w:ascii="Arial" w:eastAsia="Calibri" w:hAnsi="Arial" w:cs="Arial"/>
                <w:kern w:val="0"/>
                <w:lang w:val="az-Latn-AZ"/>
                <w14:ligatures w14:val="none"/>
              </w:rPr>
            </w:pPr>
            <w:r w:rsidRPr="00BC158D">
              <w:rPr>
                <w:rFonts w:ascii="Arial" w:eastAsia="Calibri" w:hAnsi="Arial" w:cs="Arial"/>
                <w:kern w:val="0"/>
                <w:lang w:val="az-Latn-AZ"/>
                <w14:ligatures w14:val="none"/>
              </w:rPr>
              <w:t xml:space="preserve">Kod: 210005 </w:t>
            </w:r>
          </w:p>
          <w:p w14:paraId="052896BF" w14:textId="77777777" w:rsidR="00BC158D" w:rsidRPr="00BC158D" w:rsidRDefault="00BC158D" w:rsidP="00BC158D">
            <w:pPr>
              <w:spacing w:after="0" w:line="240" w:lineRule="auto"/>
              <w:ind w:right="872"/>
              <w:jc w:val="both"/>
              <w:rPr>
                <w:rFonts w:ascii="Arial" w:eastAsia="Calibri" w:hAnsi="Arial" w:cs="Arial"/>
                <w:kern w:val="0"/>
                <w:lang w:val="az-Latn-AZ"/>
                <w14:ligatures w14:val="none"/>
              </w:rPr>
            </w:pPr>
            <w:r w:rsidRPr="00BC158D">
              <w:rPr>
                <w:rFonts w:ascii="Arial" w:eastAsia="Calibri" w:hAnsi="Arial" w:cs="Arial"/>
                <w:kern w:val="0"/>
                <w:lang w:val="az-Latn-AZ"/>
                <w14:ligatures w14:val="none"/>
              </w:rPr>
              <w:t xml:space="preserve">VÖEN: 1401555071 </w:t>
            </w:r>
          </w:p>
          <w:p w14:paraId="012BC148" w14:textId="77777777" w:rsidR="00BC158D" w:rsidRPr="00BC158D" w:rsidRDefault="00BC158D" w:rsidP="00BC158D">
            <w:pPr>
              <w:spacing w:after="0" w:line="240" w:lineRule="auto"/>
              <w:ind w:right="872"/>
              <w:jc w:val="both"/>
              <w:rPr>
                <w:rFonts w:ascii="Arial" w:eastAsia="Calibri" w:hAnsi="Arial" w:cs="Arial"/>
                <w:kern w:val="0"/>
                <w:lang w:val="az-Latn-AZ"/>
                <w14:ligatures w14:val="none"/>
              </w:rPr>
            </w:pPr>
            <w:r w:rsidRPr="00BC158D">
              <w:rPr>
                <w:rFonts w:ascii="Arial" w:eastAsia="Calibri" w:hAnsi="Arial" w:cs="Arial"/>
                <w:kern w:val="0"/>
                <w:lang w:val="az-Latn-AZ"/>
                <w14:ligatures w14:val="none"/>
              </w:rPr>
              <w:t>M/H: AZ41NABZ01360100000000003944</w:t>
            </w:r>
          </w:p>
          <w:p w14:paraId="06A29ADC" w14:textId="77777777" w:rsidR="00BC158D" w:rsidRPr="00BC158D" w:rsidRDefault="00BC158D" w:rsidP="00BC158D">
            <w:pPr>
              <w:spacing w:after="0" w:line="240" w:lineRule="auto"/>
              <w:ind w:right="872"/>
              <w:jc w:val="both"/>
              <w:rPr>
                <w:rFonts w:ascii="Arial" w:eastAsia="Calibri" w:hAnsi="Arial" w:cs="Arial"/>
                <w:kern w:val="0"/>
                <w:lang w:val="az-Latn-AZ"/>
                <w14:ligatures w14:val="none"/>
              </w:rPr>
            </w:pPr>
            <w:r w:rsidRPr="00BC158D">
              <w:rPr>
                <w:rFonts w:ascii="Arial" w:eastAsia="Calibri" w:hAnsi="Arial" w:cs="Arial"/>
                <w:kern w:val="0"/>
                <w:lang w:val="az-Latn-AZ"/>
                <w14:ligatures w14:val="none"/>
              </w:rPr>
              <w:t>S.W.I.F.T  CTREAZ22</w:t>
            </w:r>
          </w:p>
          <w:p w14:paraId="76913159" w14:textId="3CA2AE6C" w:rsidR="00EE7BE9" w:rsidRPr="00BC158D" w:rsidRDefault="00BC158D" w:rsidP="00BC158D">
            <w:pPr>
              <w:spacing w:after="0" w:line="240" w:lineRule="auto"/>
              <w:ind w:right="872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az-Latn-AZ"/>
                <w14:ligatures w14:val="none"/>
              </w:rPr>
            </w:pPr>
            <w:r w:rsidRPr="00BC158D">
              <w:rPr>
                <w:rFonts w:ascii="Arial" w:eastAsia="Calibri" w:hAnsi="Arial" w:cs="Arial"/>
                <w:b/>
                <w:kern w:val="0"/>
                <w:lang w:val="az-Latn-AZ"/>
                <w14:ligatures w14:val="none"/>
              </w:rPr>
              <w:t>Təsnifat kodu: 142279, Büdcə səviyyəsinin kodu: 1</w:t>
            </w:r>
          </w:p>
        </w:tc>
      </w:tr>
      <w:tr w:rsidR="003C0D55" w:rsidRPr="002F1BDE" w14:paraId="2964F879" w14:textId="77777777">
        <w:trPr>
          <w:trHeight w:val="144"/>
        </w:trPr>
        <w:tc>
          <w:tcPr>
            <w:tcW w:w="16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50BDD" w14:textId="77777777" w:rsidR="003C0D55" w:rsidRPr="002F1BDE" w:rsidRDefault="00000000">
            <w:pPr>
              <w:shd w:val="clear" w:color="auto" w:fill="FBFBFB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-23"/>
                <w:kern w:val="0"/>
                <w:lang w:val="az-Latn-AZ"/>
                <w14:ligatures w14:val="none"/>
              </w:rPr>
            </w:pPr>
            <w:r w:rsidRPr="002F1BDE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:lang w:val="az-Latn-AZ"/>
                <w14:ligatures w14:val="none"/>
              </w:rPr>
              <w:t>Azərbaycan Respublikasının Ekologiya və Təbii Sərvətlər Nazirliyi</w:t>
            </w:r>
          </w:p>
        </w:tc>
      </w:tr>
      <w:tr w:rsidR="003C0D55" w14:paraId="70F4B2D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15F9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A708" w14:textId="4B3CDD49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AZ1073,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proofErr w:type="gramStart"/>
            <w:r w:rsidR="008D3477" w:rsidRPr="008D3477">
              <w:rPr>
                <w:rFonts w:ascii="Arial" w:eastAsia="Times New Roman" w:hAnsi="Arial" w:cs="Arial"/>
                <w:kern w:val="0"/>
                <w14:ligatures w14:val="none"/>
              </w:rPr>
              <w:t>K.Kazımzadə</w:t>
            </w:r>
            <w:proofErr w:type="spellEnd"/>
            <w:proofErr w:type="gramEnd"/>
            <w:r w:rsidR="008D3477" w:rsidRPr="008D347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8D3477" w:rsidRPr="008D3477">
              <w:rPr>
                <w:rFonts w:ascii="Arial" w:eastAsia="Times New Roman" w:hAnsi="Arial" w:cs="Arial"/>
                <w:kern w:val="0"/>
                <w14:ligatures w14:val="none"/>
              </w:rPr>
              <w:t>küçəsi</w:t>
            </w:r>
            <w:proofErr w:type="spellEnd"/>
            <w:r w:rsidR="008D3477" w:rsidRPr="008D3477">
              <w:rPr>
                <w:rFonts w:ascii="Arial" w:eastAsia="Times New Roman" w:hAnsi="Arial" w:cs="Arial"/>
                <w:kern w:val="0"/>
                <w14:ligatures w14:val="none"/>
              </w:rPr>
              <w:t xml:space="preserve"> 100A</w:t>
            </w:r>
          </w:p>
        </w:tc>
      </w:tr>
      <w:tr w:rsidR="003C0D55" w14:paraId="4A918D19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1476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F206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(012) 538-04-81, (012) 538-85-08</w:t>
            </w:r>
          </w:p>
        </w:tc>
      </w:tr>
      <w:tr w:rsidR="003C0D55" w14:paraId="7CE7876D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C568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Fax: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1202" w14:textId="77777777" w:rsidR="003C0D55" w:rsidRDefault="00000000">
            <w:pPr>
              <w:tabs>
                <w:tab w:val="left" w:pos="1172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(012) 492-59-07</w:t>
            </w:r>
          </w:p>
        </w:tc>
      </w:tr>
      <w:tr w:rsidR="003C0D55" w14:paraId="0982D6FD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6359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25D3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info@eco.gov.az</w:t>
            </w:r>
          </w:p>
        </w:tc>
      </w:tr>
      <w:tr w:rsidR="003C0D55" w14:paraId="785ED920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5863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Rəsmi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ehtiyatının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BBCF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hyperlink r:id="rId15" w:tgtFrame="_blank" w:history="1">
              <w:r>
                <w:rPr>
                  <w:rFonts w:ascii="Arial" w:eastAsia="Times New Roman" w:hAnsi="Arial" w:cs="Arial"/>
                  <w:kern w:val="0"/>
                  <w14:ligatures w14:val="none"/>
                </w:rPr>
                <w:t>http://www.eco.gov.az/</w:t>
              </w:r>
            </w:hyperlink>
          </w:p>
        </w:tc>
      </w:tr>
      <w:tr w:rsidR="003C0D55" w14:paraId="73612F8B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942A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VÖEN: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ECB3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1300032591</w:t>
            </w:r>
          </w:p>
        </w:tc>
      </w:tr>
      <w:tr w:rsidR="003C0D55" w14:paraId="4E9C84F6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E141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İş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qrafiki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orqan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tərəfindən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zəruri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hesab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71D3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istisna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olmaqla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həftənin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1- 5-ci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</w:p>
          <w:p w14:paraId="30628531" w14:textId="77777777" w:rsidR="003C0D55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09:00-dan 18:00-dək.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Fasilə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13:00-14:00-dək.</w:t>
            </w:r>
          </w:p>
        </w:tc>
      </w:tr>
    </w:tbl>
    <w:p w14:paraId="65A5BB3D" w14:textId="77777777" w:rsidR="003C0D55" w:rsidRDefault="003C0D55"/>
    <w:sectPr w:rsidR="003C0D55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E9CC" w14:textId="77777777" w:rsidR="0071161B" w:rsidRDefault="0071161B">
      <w:pPr>
        <w:spacing w:line="240" w:lineRule="auto"/>
      </w:pPr>
      <w:r>
        <w:separator/>
      </w:r>
    </w:p>
  </w:endnote>
  <w:endnote w:type="continuationSeparator" w:id="0">
    <w:p w14:paraId="0E96BE30" w14:textId="77777777" w:rsidR="0071161B" w:rsidRDefault="00711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CE1C3" w14:textId="77777777" w:rsidR="0071161B" w:rsidRDefault="0071161B">
      <w:pPr>
        <w:spacing w:after="0"/>
      </w:pPr>
      <w:r>
        <w:separator/>
      </w:r>
    </w:p>
  </w:footnote>
  <w:footnote w:type="continuationSeparator" w:id="0">
    <w:p w14:paraId="11F23804" w14:textId="77777777" w:rsidR="0071161B" w:rsidRDefault="007116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DD6"/>
    <w:multiLevelType w:val="multilevel"/>
    <w:tmpl w:val="02E66D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E0B39"/>
    <w:multiLevelType w:val="multilevel"/>
    <w:tmpl w:val="087E0B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3F58"/>
    <w:multiLevelType w:val="hybridMultilevel"/>
    <w:tmpl w:val="B0460A10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0EA16166"/>
    <w:multiLevelType w:val="multilevel"/>
    <w:tmpl w:val="0EA161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A5AC1"/>
    <w:multiLevelType w:val="multilevel"/>
    <w:tmpl w:val="10BA5A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627F"/>
    <w:multiLevelType w:val="multilevel"/>
    <w:tmpl w:val="1C21627F"/>
    <w:lvl w:ilvl="0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6" w15:restartNumberingAfterBreak="0">
    <w:nsid w:val="1C841EB1"/>
    <w:multiLevelType w:val="multilevel"/>
    <w:tmpl w:val="1C841E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5562D"/>
    <w:multiLevelType w:val="multilevel"/>
    <w:tmpl w:val="900C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-"/>
      <w:lvlJc w:val="left"/>
      <w:pPr>
        <w:ind w:left="10566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8" w15:restartNumberingAfterBreak="0">
    <w:nsid w:val="27801D26"/>
    <w:multiLevelType w:val="multilevel"/>
    <w:tmpl w:val="27801D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E0C22"/>
    <w:multiLevelType w:val="multilevel"/>
    <w:tmpl w:val="2AAE0C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6A03F9"/>
    <w:multiLevelType w:val="hybridMultilevel"/>
    <w:tmpl w:val="629EA4AC"/>
    <w:lvl w:ilvl="0" w:tplc="493AA0EE">
      <w:numFmt w:val="bullet"/>
      <w:lvlText w:val="-"/>
      <w:lvlJc w:val="left"/>
      <w:pPr>
        <w:ind w:left="2101" w:hanging="360"/>
      </w:pPr>
      <w:rPr>
        <w:rFonts w:ascii="Arial" w:eastAsia="Calibri" w:hAnsi="Arial" w:cs="Arial" w:hint="default"/>
        <w:color w:val="292B2C"/>
      </w:rPr>
    </w:lvl>
    <w:lvl w:ilvl="1" w:tplc="0409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11" w15:restartNumberingAfterBreak="0">
    <w:nsid w:val="3823616E"/>
    <w:multiLevelType w:val="multilevel"/>
    <w:tmpl w:val="F09E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292B2C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2" w15:restartNumberingAfterBreak="0">
    <w:nsid w:val="39AA76B1"/>
    <w:multiLevelType w:val="multilevel"/>
    <w:tmpl w:val="39AA76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2">
      <w:start w:val="5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2214"/>
    <w:multiLevelType w:val="multilevel"/>
    <w:tmpl w:val="39F522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91034"/>
    <w:multiLevelType w:val="multilevel"/>
    <w:tmpl w:val="3A6910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20CBA"/>
    <w:multiLevelType w:val="multilevel"/>
    <w:tmpl w:val="46920C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E24C1"/>
    <w:multiLevelType w:val="multilevel"/>
    <w:tmpl w:val="542E24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160A0D"/>
    <w:multiLevelType w:val="multilevel"/>
    <w:tmpl w:val="901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8" w15:restartNumberingAfterBreak="0">
    <w:nsid w:val="6F1D6F9E"/>
    <w:multiLevelType w:val="multilevel"/>
    <w:tmpl w:val="6F1D6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F2DB4"/>
    <w:multiLevelType w:val="multilevel"/>
    <w:tmpl w:val="6F2F2DB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FC52062"/>
    <w:multiLevelType w:val="multilevel"/>
    <w:tmpl w:val="6FC5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A692D"/>
    <w:multiLevelType w:val="multilevel"/>
    <w:tmpl w:val="70AA69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F55DD"/>
    <w:multiLevelType w:val="multilevel"/>
    <w:tmpl w:val="735F55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F67D7"/>
    <w:multiLevelType w:val="multilevel"/>
    <w:tmpl w:val="74DF67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D2235"/>
    <w:multiLevelType w:val="multilevel"/>
    <w:tmpl w:val="787D22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F5698"/>
    <w:multiLevelType w:val="multilevel"/>
    <w:tmpl w:val="7AAF56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169891">
    <w:abstractNumId w:val="8"/>
  </w:num>
  <w:num w:numId="2" w16cid:durableId="624116874">
    <w:abstractNumId w:val="6"/>
  </w:num>
  <w:num w:numId="3" w16cid:durableId="174199727">
    <w:abstractNumId w:val="0"/>
  </w:num>
  <w:num w:numId="4" w16cid:durableId="883247713">
    <w:abstractNumId w:val="15"/>
  </w:num>
  <w:num w:numId="5" w16cid:durableId="1317103869">
    <w:abstractNumId w:val="20"/>
  </w:num>
  <w:num w:numId="6" w16cid:durableId="879443302">
    <w:abstractNumId w:val="23"/>
  </w:num>
  <w:num w:numId="7" w16cid:durableId="1789275656">
    <w:abstractNumId w:val="25"/>
  </w:num>
  <w:num w:numId="8" w16cid:durableId="1382898993">
    <w:abstractNumId w:val="12"/>
  </w:num>
  <w:num w:numId="9" w16cid:durableId="1974556311">
    <w:abstractNumId w:val="19"/>
  </w:num>
  <w:num w:numId="10" w16cid:durableId="1331983661">
    <w:abstractNumId w:val="24"/>
  </w:num>
  <w:num w:numId="11" w16cid:durableId="1411540648">
    <w:abstractNumId w:val="22"/>
  </w:num>
  <w:num w:numId="12" w16cid:durableId="169375213">
    <w:abstractNumId w:val="13"/>
  </w:num>
  <w:num w:numId="13" w16cid:durableId="1440568004">
    <w:abstractNumId w:val="3"/>
  </w:num>
  <w:num w:numId="14" w16cid:durableId="1364407119">
    <w:abstractNumId w:val="9"/>
  </w:num>
  <w:num w:numId="15" w16cid:durableId="1132676483">
    <w:abstractNumId w:val="1"/>
  </w:num>
  <w:num w:numId="16" w16cid:durableId="1661957802">
    <w:abstractNumId w:val="16"/>
  </w:num>
  <w:num w:numId="17" w16cid:durableId="1832016917">
    <w:abstractNumId w:val="5"/>
  </w:num>
  <w:num w:numId="18" w16cid:durableId="793062782">
    <w:abstractNumId w:val="14"/>
  </w:num>
  <w:num w:numId="19" w16cid:durableId="1083183252">
    <w:abstractNumId w:val="21"/>
  </w:num>
  <w:num w:numId="20" w16cid:durableId="906037263">
    <w:abstractNumId w:val="18"/>
  </w:num>
  <w:num w:numId="21" w16cid:durableId="1573395118">
    <w:abstractNumId w:val="4"/>
  </w:num>
  <w:num w:numId="22" w16cid:durableId="368728113">
    <w:abstractNumId w:val="17"/>
  </w:num>
  <w:num w:numId="23" w16cid:durableId="1147212440">
    <w:abstractNumId w:val="7"/>
  </w:num>
  <w:num w:numId="24" w16cid:durableId="598030903">
    <w:abstractNumId w:val="2"/>
  </w:num>
  <w:num w:numId="25" w16cid:durableId="2089422949">
    <w:abstractNumId w:val="11"/>
  </w:num>
  <w:num w:numId="26" w16cid:durableId="576744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6"/>
    <w:rsid w:val="00010484"/>
    <w:rsid w:val="00082194"/>
    <w:rsid w:val="001009D1"/>
    <w:rsid w:val="0014047D"/>
    <w:rsid w:val="001729DC"/>
    <w:rsid w:val="001800C6"/>
    <w:rsid w:val="001B5935"/>
    <w:rsid w:val="00212796"/>
    <w:rsid w:val="00231422"/>
    <w:rsid w:val="00295041"/>
    <w:rsid w:val="002C536A"/>
    <w:rsid w:val="002E20AE"/>
    <w:rsid w:val="002F1BDE"/>
    <w:rsid w:val="003C0D55"/>
    <w:rsid w:val="00400738"/>
    <w:rsid w:val="00415216"/>
    <w:rsid w:val="0042555B"/>
    <w:rsid w:val="00425A9E"/>
    <w:rsid w:val="00443C46"/>
    <w:rsid w:val="00480A21"/>
    <w:rsid w:val="005A7ECD"/>
    <w:rsid w:val="0071161B"/>
    <w:rsid w:val="00791650"/>
    <w:rsid w:val="007F6BA5"/>
    <w:rsid w:val="00804B55"/>
    <w:rsid w:val="008A627F"/>
    <w:rsid w:val="008D3477"/>
    <w:rsid w:val="008E6F52"/>
    <w:rsid w:val="00921BCE"/>
    <w:rsid w:val="00925976"/>
    <w:rsid w:val="009D44EF"/>
    <w:rsid w:val="00A55D08"/>
    <w:rsid w:val="00AB59EA"/>
    <w:rsid w:val="00AE1BB4"/>
    <w:rsid w:val="00B30B9F"/>
    <w:rsid w:val="00B40A8F"/>
    <w:rsid w:val="00B64611"/>
    <w:rsid w:val="00BB795B"/>
    <w:rsid w:val="00BC158D"/>
    <w:rsid w:val="00BD4BDE"/>
    <w:rsid w:val="00C45EA3"/>
    <w:rsid w:val="00C53877"/>
    <w:rsid w:val="00CB1657"/>
    <w:rsid w:val="00CD3E12"/>
    <w:rsid w:val="00D125E6"/>
    <w:rsid w:val="00D45D87"/>
    <w:rsid w:val="00D66B63"/>
    <w:rsid w:val="00D97323"/>
    <w:rsid w:val="00DC45E6"/>
    <w:rsid w:val="00DC5FE5"/>
    <w:rsid w:val="00DD1F32"/>
    <w:rsid w:val="00E60140"/>
    <w:rsid w:val="00E649C3"/>
    <w:rsid w:val="00E70A76"/>
    <w:rsid w:val="00E73837"/>
    <w:rsid w:val="00E916BD"/>
    <w:rsid w:val="00EE2B89"/>
    <w:rsid w:val="00EE7BE9"/>
    <w:rsid w:val="00F96C56"/>
    <w:rsid w:val="2BF30D68"/>
    <w:rsid w:val="3D5D02F6"/>
    <w:rsid w:val="410B66AC"/>
    <w:rsid w:val="6BC576EF"/>
    <w:rsid w:val="7B7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0D11"/>
  <w15:docId w15:val="{C177A8DB-BB63-4F49-B071-AF6E974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B89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qanun.az/framework/44803" TargetMode="External"/><Relationship Id="rId13" Type="http://schemas.openxmlformats.org/officeDocument/2006/relationships/hyperlink" Target="https://e-qanun.az/framework/28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qanun.az/framework/46940" TargetMode="External"/><Relationship Id="rId12" Type="http://schemas.openxmlformats.org/officeDocument/2006/relationships/hyperlink" Target="https://e-qanun.az/framework/3262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qanun.az/framework/226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o.gov.az/" TargetMode="External"/><Relationship Id="rId10" Type="http://schemas.openxmlformats.org/officeDocument/2006/relationships/hyperlink" Target="https://e-qanun.az/framework/32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qanun.az/framework/44803" TargetMode="External"/><Relationship Id="rId14" Type="http://schemas.openxmlformats.org/officeDocument/2006/relationships/hyperlink" Target="https://eis.eco.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Ədilov</dc:creator>
  <cp:lastModifiedBy>Rahim Soltanoglu</cp:lastModifiedBy>
  <cp:revision>2</cp:revision>
  <dcterms:created xsi:type="dcterms:W3CDTF">2024-07-22T12:07:00Z</dcterms:created>
  <dcterms:modified xsi:type="dcterms:W3CDTF">2024-07-22T12:07:00Z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40649EE838684669BC5ED099E4EBBA78_12</vt:lpwstr>
  </property>
</Properties>
</file>